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8A345" w14:textId="15F319DA" w:rsidR="009B17EC" w:rsidRDefault="007728E7">
      <w:r>
        <w:rPr>
          <w:noProof/>
          <w:lang w:val="en-CA"/>
        </w:rPr>
        <w:drawing>
          <wp:anchor distT="0" distB="0" distL="114300" distR="114300" simplePos="0" relativeHeight="251659264" behindDoc="0" locked="0" layoutInCell="1" allowOverlap="1" wp14:anchorId="17B47E43" wp14:editId="46619621">
            <wp:simplePos x="0" y="0"/>
            <wp:positionH relativeFrom="page">
              <wp:posOffset>-512698</wp:posOffset>
            </wp:positionH>
            <wp:positionV relativeFrom="paragraph">
              <wp:posOffset>-1657519</wp:posOffset>
            </wp:positionV>
            <wp:extent cx="8306772" cy="9350137"/>
            <wp:effectExtent l="0" t="0" r="0" b="3810"/>
            <wp:wrapNone/>
            <wp:docPr id="4950931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637"/>
                    <a:stretch>
                      <a:fillRect/>
                    </a:stretch>
                  </pic:blipFill>
                  <pic:spPr bwMode="auto">
                    <a:xfrm>
                      <a:off x="0" y="0"/>
                      <a:ext cx="8306772" cy="93501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DE6">
        <w:rPr>
          <w:noProof/>
        </w:rPr>
        <mc:AlternateContent>
          <mc:Choice Requires="wps">
            <w:drawing>
              <wp:anchor distT="45720" distB="45720" distL="114300" distR="114300" simplePos="0" relativeHeight="251683840" behindDoc="0" locked="0" layoutInCell="1" allowOverlap="1" wp14:anchorId="78C02B80" wp14:editId="5A21B16C">
                <wp:simplePos x="0" y="0"/>
                <wp:positionH relativeFrom="column">
                  <wp:posOffset>-1530241</wp:posOffset>
                </wp:positionH>
                <wp:positionV relativeFrom="paragraph">
                  <wp:posOffset>-908685</wp:posOffset>
                </wp:positionV>
                <wp:extent cx="4975762"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762" cy="1404620"/>
                        </a:xfrm>
                        <a:prstGeom prst="rect">
                          <a:avLst/>
                        </a:prstGeom>
                        <a:noFill/>
                        <a:ln w="9525">
                          <a:noFill/>
                          <a:miter lim="800000"/>
                          <a:headEnd/>
                          <a:tailEnd/>
                        </a:ln>
                      </wps:spPr>
                      <wps:txbx>
                        <w:txbxContent>
                          <w:p w14:paraId="2B367800" w14:textId="582D889A" w:rsidR="00264426" w:rsidRDefault="0061039A">
                            <w:r>
                              <w:rPr>
                                <w:b/>
                                <w:bCs/>
                              </w:rPr>
                              <w:t>Edith Jolicoeur, Julie Ruel, Marie-Josée Goulet, Marie-Ève Gonthier, Francine Julien-Gauthier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C02B80" id="_x0000_t202" coordsize="21600,21600" o:spt="202" path="m,l,21600r21600,l21600,xe">
                <v:stroke joinstyle="miter"/>
                <v:path gradientshapeok="t" o:connecttype="rect"/>
              </v:shapetype>
              <v:shape id="Zone de texte 2" o:spid="_x0000_s1026" type="#_x0000_t202" style="position:absolute;margin-left:-120.5pt;margin-top:-71.55pt;width:391.8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" filled="f" stroked="f">
                <v:textbox style="mso-fit-shape-to-text:t">
                  <w:txbxContent>
                    <w:p w14:paraId="2B367800" w14:textId="582D889A" w:rsidR="00264426" w:rsidRDefault="0061039A">
                      <w:r>
                        <w:rPr>
                          <w:b/>
                          <w:bCs/>
                        </w:rPr>
                        <w:t>Edith Jolicoeur, Julie Ruel, Marie-Josée Goulet, Marie-Ève Gonthier, Francine Julien-Gauthier</w:t>
                      </w:r>
                    </w:p>
                  </w:txbxContent>
                </v:textbox>
              </v:shape>
            </w:pict>
          </mc:Fallback>
        </mc:AlternateContent>
      </w:r>
    </w:p>
    <w:p w14:paraId="18D9D870" w14:textId="365520E7" w:rsidR="009B17EC" w:rsidRDefault="009B17EC"/>
    <w:p w14:paraId="5520FC04" w14:textId="4783C5FC" w:rsidR="009B17EC" w:rsidRDefault="009B17EC"/>
    <w:p w14:paraId="2274B821" w14:textId="41E9F406" w:rsidR="009B17EC" w:rsidRDefault="009B17EC"/>
    <w:p w14:paraId="115C8614" w14:textId="289EB44C" w:rsidR="009B17EC" w:rsidRDefault="009B17EC"/>
    <w:p w14:paraId="2DDF3614" w14:textId="3A2CCBC3" w:rsidR="009B17EC" w:rsidRDefault="009B17EC"/>
    <w:p w14:paraId="5FF1FD77" w14:textId="71573B1F" w:rsidR="009B17EC" w:rsidRDefault="009B17EC"/>
    <w:p w14:paraId="470E0D23" w14:textId="33AD0694" w:rsidR="009B17EC" w:rsidRDefault="009B17EC"/>
    <w:p w14:paraId="7C3F4DC1" w14:textId="01F60B58" w:rsidR="009B17EC" w:rsidRDefault="009B17EC"/>
    <w:p w14:paraId="702A2339" w14:textId="26BA3BEC" w:rsidR="009B17EC" w:rsidRDefault="009B17EC"/>
    <w:p w14:paraId="6F0F31F1" w14:textId="3130A59C" w:rsidR="009B17EC" w:rsidRDefault="009B17EC"/>
    <w:p w14:paraId="3EA368DC" w14:textId="5F5D505D" w:rsidR="009B17EC" w:rsidRDefault="009B17EC"/>
    <w:p w14:paraId="308DCF29" w14:textId="0CB37119" w:rsidR="009B17EC" w:rsidRDefault="009B17EC"/>
    <w:p w14:paraId="04D9ABE1" w14:textId="6BC0E583" w:rsidR="009B17EC" w:rsidRDefault="009B17EC"/>
    <w:p w14:paraId="747BE2DA" w14:textId="529D1BAF" w:rsidR="009B17EC" w:rsidRDefault="009B17EC"/>
    <w:p w14:paraId="47093BB5" w14:textId="77777777" w:rsidR="009B17EC" w:rsidRDefault="009B17EC"/>
    <w:p w14:paraId="02848B5F" w14:textId="1A1B380C" w:rsidR="009B17EC" w:rsidRDefault="009B17EC"/>
    <w:p w14:paraId="7B5CA625" w14:textId="60564D51" w:rsidR="009B17EC" w:rsidRDefault="009B17EC"/>
    <w:p w14:paraId="4B047530" w14:textId="1954E298" w:rsidR="009B17EC" w:rsidRDefault="009B17EC"/>
    <w:p w14:paraId="6560C176" w14:textId="394DD83A" w:rsidR="009B17EC" w:rsidRDefault="009B17EC"/>
    <w:p w14:paraId="7E37A091" w14:textId="403A2320" w:rsidR="00CE3BDD" w:rsidRDefault="00E82C9E">
      <w:r>
        <w:rPr>
          <w:noProof/>
        </w:rPr>
        <w:drawing>
          <wp:anchor distT="0" distB="0" distL="114300" distR="114300" simplePos="0" relativeHeight="251716608" behindDoc="0" locked="0" layoutInCell="1" allowOverlap="1" wp14:anchorId="59047CA2" wp14:editId="296779D4">
            <wp:simplePos x="0" y="0"/>
            <wp:positionH relativeFrom="page">
              <wp:posOffset>-31281</wp:posOffset>
            </wp:positionH>
            <wp:positionV relativeFrom="paragraph">
              <wp:posOffset>1041759</wp:posOffset>
            </wp:positionV>
            <wp:extent cx="7932717" cy="1157950"/>
            <wp:effectExtent l="0" t="0" r="0" b="0"/>
            <wp:wrapNone/>
            <wp:docPr id="91856007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4019"/>
                    <a:stretch>
                      <a:fillRect/>
                    </a:stretch>
                  </pic:blipFill>
                  <pic:spPr bwMode="auto">
                    <a:xfrm>
                      <a:off x="0" y="0"/>
                      <a:ext cx="7932717" cy="115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4351" behindDoc="0" locked="0" layoutInCell="1" allowOverlap="1" wp14:anchorId="77B3F188" wp14:editId="66A8EB0D">
                <wp:simplePos x="0" y="0"/>
                <wp:positionH relativeFrom="page">
                  <wp:align>left</wp:align>
                </wp:positionH>
                <wp:positionV relativeFrom="paragraph">
                  <wp:posOffset>1325880</wp:posOffset>
                </wp:positionV>
                <wp:extent cx="7774940" cy="765810"/>
                <wp:effectExtent l="0" t="0" r="0" b="0"/>
                <wp:wrapNone/>
                <wp:docPr id="16339424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4940" cy="765810"/>
                        </a:xfrm>
                        <a:prstGeom prst="rect">
                          <a:avLst/>
                        </a:prstGeom>
                        <a:solidFill>
                          <a:srgbClr val="F2F0F1"/>
                        </a:solidFill>
                        <a:ln w="9525">
                          <a:noFill/>
                          <a:miter lim="800000"/>
                          <a:headEnd/>
                          <a:tailEnd/>
                        </a:ln>
                      </wps:spPr>
                      <wps:txbx>
                        <w:txbxContent>
                          <w:p w14:paraId="7FE6C6B6" w14:textId="1329A0BD" w:rsidR="00860908" w:rsidRDefault="00860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3F188" id="_x0000_s1027" type="#_x0000_t202" style="position:absolute;margin-left:0;margin-top:104.4pt;width:612.2pt;height:60.3pt;z-index:25168435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" fillcolor="#f2f0f1" stroked="f">
                <v:textbox>
                  <w:txbxContent>
                    <w:p w14:paraId="7FE6C6B6" w14:textId="1329A0BD" w:rsidR="00860908" w:rsidRDefault="00860908"/>
                  </w:txbxContent>
                </v:textbox>
                <w10:wrap anchorx="page"/>
              </v:shape>
            </w:pict>
          </mc:Fallback>
        </mc:AlternateContent>
      </w:r>
    </w:p>
    <w:p w14:paraId="42ED46B3" w14:textId="73E2C839" w:rsidR="00D85CDF" w:rsidRDefault="00E5419B" w:rsidP="00D85CDF">
      <w:pPr>
        <w:spacing w:after="0" w:line="240" w:lineRule="auto"/>
        <w:sectPr w:rsidR="00D85CDF" w:rsidSect="000B6B7C">
          <w:footerReference w:type="default" r:id="rId10"/>
          <w:type w:val="continuous"/>
          <w:pgSz w:w="12240" w:h="15840"/>
          <w:pgMar w:top="2552" w:right="2034" w:bottom="2552" w:left="3402" w:header="708" w:footer="708" w:gutter="0"/>
          <w:cols w:space="708"/>
          <w:titlePg/>
          <w:docGrid w:linePitch="360"/>
        </w:sectPr>
      </w:pPr>
      <w:r>
        <w:rPr>
          <w:noProof/>
        </w:rPr>
        <w:lastRenderedPageBreak/>
        <mc:AlternateContent>
          <mc:Choice Requires="wps">
            <w:drawing>
              <wp:anchor distT="45720" distB="45720" distL="114300" distR="114300" simplePos="0" relativeHeight="251725824" behindDoc="0" locked="0" layoutInCell="1" allowOverlap="1" wp14:anchorId="2B31B3F3" wp14:editId="5C770D2E">
                <wp:simplePos x="0" y="0"/>
                <wp:positionH relativeFrom="page">
                  <wp:posOffset>0</wp:posOffset>
                </wp:positionH>
                <wp:positionV relativeFrom="paragraph">
                  <wp:posOffset>-1634003</wp:posOffset>
                </wp:positionV>
                <wp:extent cx="1781503" cy="10373710"/>
                <wp:effectExtent l="0" t="0" r="9525" b="8890"/>
                <wp:wrapNone/>
                <wp:docPr id="7332159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503" cy="10373710"/>
                        </a:xfrm>
                        <a:prstGeom prst="rect">
                          <a:avLst/>
                        </a:prstGeom>
                        <a:solidFill>
                          <a:srgbClr val="F2F0F1"/>
                        </a:solidFill>
                        <a:ln w="9525">
                          <a:noFill/>
                          <a:miter lim="800000"/>
                          <a:headEnd/>
                          <a:tailEnd/>
                        </a:ln>
                      </wps:spPr>
                      <wps:txbx>
                        <w:txbxContent>
                          <w:p w14:paraId="10DF0E48" w14:textId="77777777" w:rsidR="0046025A" w:rsidRDefault="0046025A" w:rsidP="004602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1B3F3" id="_x0000_s1028" type="#_x0000_t202" style="position:absolute;margin-left:0;margin-top:-128.65pt;width:140.3pt;height:816.85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" fillcolor="#f2f0f1" stroked="f">
                <v:textbox>
                  <w:txbxContent>
                    <w:p w14:paraId="10DF0E48" w14:textId="77777777" w:rsidR="0046025A" w:rsidRDefault="0046025A" w:rsidP="0046025A"/>
                  </w:txbxContent>
                </v:textbox>
                <w10:wrap anchorx="page"/>
              </v:shape>
            </w:pict>
          </mc:Fallback>
        </mc:AlternateContent>
      </w:r>
      <w:r w:rsidR="00057283" w:rsidRPr="00057283">
        <w:rPr>
          <w:b/>
          <w:bCs/>
        </w:rPr>
        <w:t>Le présent document est une annexe de</w:t>
      </w:r>
      <w:r w:rsidR="00057283">
        <w:rPr>
          <w:b/>
          <w:bCs/>
        </w:rPr>
        <w:t> </w:t>
      </w:r>
      <w:r w:rsidR="0046025A" w:rsidRPr="0046025A">
        <w:rPr>
          <w:b/>
          <w:bCs/>
        </w:rPr>
        <w:t>:</w:t>
      </w:r>
    </w:p>
    <w:p w14:paraId="4A78F653" w14:textId="4E6D1014" w:rsidR="0046025A" w:rsidRPr="000F563C" w:rsidRDefault="0046025A" w:rsidP="00D85CDF">
      <w:pPr>
        <w:spacing w:after="0" w:line="240" w:lineRule="auto"/>
        <w:ind w:right="-284"/>
      </w:pPr>
      <w:r w:rsidRPr="0046025A">
        <w:t>Jolicoeur, E., Ruel, J., Goulet, M.-J., Gonthier, M.-</w:t>
      </w:r>
      <w:r>
        <w:t>E</w:t>
      </w:r>
      <w:r w:rsidRPr="0046025A">
        <w:t>.</w:t>
      </w:r>
      <w:r w:rsidR="00A75665">
        <w:t xml:space="preserve"> et</w:t>
      </w:r>
      <w:r w:rsidRPr="0046025A">
        <w:t xml:space="preserve"> Julien-Gauthier, F. (2026). </w:t>
      </w:r>
      <w:r>
        <w:rPr>
          <w:i/>
          <w:iCs/>
        </w:rPr>
        <w:t>Communiquez mieux avec votre population : démarche pour améliorer vos pratiques de communication</w:t>
      </w:r>
      <w:r>
        <w:t>. Université du Québec à Rimouski.</w:t>
      </w:r>
      <w:r w:rsidR="00D85CDF">
        <w:t xml:space="preserve"> </w:t>
      </w:r>
      <w:hyperlink r:id="rId11" w:history="1">
        <w:r w:rsidR="00D85CDF" w:rsidRPr="00123AF3">
          <w:rPr>
            <w:rStyle w:val="Lienhypertexte"/>
          </w:rPr>
          <w:t>https://doi.org/10.65130/d1ygk9a</w:t>
        </w:r>
      </w:hyperlink>
    </w:p>
    <w:p w14:paraId="692878FF" w14:textId="77777777" w:rsidR="00D85CDF" w:rsidRDefault="00D85CDF" w:rsidP="000F563C">
      <w:pPr>
        <w:spacing w:line="240" w:lineRule="auto"/>
        <w:rPr>
          <w:b/>
          <w:bCs/>
        </w:rPr>
        <w:sectPr w:rsidR="00D85CDF" w:rsidSect="000B6B7C">
          <w:type w:val="continuous"/>
          <w:pgSz w:w="12240" w:h="15840"/>
          <w:pgMar w:top="2552" w:right="2034" w:bottom="2552" w:left="3402" w:header="708" w:footer="708" w:gutter="0"/>
          <w:cols w:space="708"/>
          <w:titlePg/>
          <w:docGrid w:linePitch="360"/>
        </w:sectPr>
      </w:pPr>
    </w:p>
    <w:p w14:paraId="1C8EA9B4" w14:textId="77777777" w:rsidR="00E5419B" w:rsidRDefault="00E5419B" w:rsidP="000F563C">
      <w:pPr>
        <w:spacing w:line="240" w:lineRule="auto"/>
        <w:rPr>
          <w:b/>
          <w:bCs/>
        </w:rPr>
      </w:pPr>
    </w:p>
    <w:p w14:paraId="4C949312" w14:textId="77777777" w:rsidR="00E5419B" w:rsidRDefault="00E5419B" w:rsidP="000F563C">
      <w:pPr>
        <w:spacing w:line="240" w:lineRule="auto"/>
      </w:pPr>
    </w:p>
    <w:p w14:paraId="4647510D" w14:textId="77777777" w:rsidR="00057283" w:rsidRDefault="00057283" w:rsidP="000F563C">
      <w:pPr>
        <w:spacing w:line="240" w:lineRule="auto"/>
      </w:pPr>
    </w:p>
    <w:p w14:paraId="65094152" w14:textId="77777777" w:rsidR="00057283" w:rsidRDefault="00057283" w:rsidP="000F563C">
      <w:pPr>
        <w:spacing w:line="240" w:lineRule="auto"/>
      </w:pPr>
    </w:p>
    <w:p w14:paraId="6A5D30E6" w14:textId="77777777" w:rsidR="00057283" w:rsidRDefault="00057283" w:rsidP="000F563C">
      <w:pPr>
        <w:spacing w:line="240" w:lineRule="auto"/>
      </w:pPr>
    </w:p>
    <w:p w14:paraId="71589F10" w14:textId="77777777" w:rsidR="00F10A31" w:rsidRDefault="00F10A31" w:rsidP="000F563C">
      <w:pPr>
        <w:spacing w:line="240" w:lineRule="auto"/>
      </w:pPr>
    </w:p>
    <w:p w14:paraId="430F6F3D" w14:textId="77777777" w:rsidR="00F10A31" w:rsidRDefault="00F10A31" w:rsidP="000F563C">
      <w:pPr>
        <w:spacing w:line="240" w:lineRule="auto"/>
      </w:pPr>
    </w:p>
    <w:p w14:paraId="128A41C7" w14:textId="77777777" w:rsidR="00F10A31" w:rsidRDefault="00F10A31" w:rsidP="000F563C">
      <w:pPr>
        <w:spacing w:line="240" w:lineRule="auto"/>
      </w:pPr>
    </w:p>
    <w:p w14:paraId="6C264BBB" w14:textId="77777777" w:rsidR="00F10A31" w:rsidRDefault="00F10A31" w:rsidP="000F563C">
      <w:pPr>
        <w:spacing w:line="240" w:lineRule="auto"/>
      </w:pPr>
    </w:p>
    <w:p w14:paraId="335BAC53" w14:textId="77777777" w:rsidR="00F10A31" w:rsidRDefault="00F10A31" w:rsidP="000F563C">
      <w:pPr>
        <w:spacing w:line="240" w:lineRule="auto"/>
      </w:pPr>
    </w:p>
    <w:p w14:paraId="0A4B0625" w14:textId="77777777" w:rsidR="00F10A31" w:rsidRDefault="00F10A31" w:rsidP="000F563C">
      <w:pPr>
        <w:spacing w:line="240" w:lineRule="auto"/>
      </w:pPr>
    </w:p>
    <w:p w14:paraId="1A628DA3" w14:textId="77777777" w:rsidR="00F10A31" w:rsidRDefault="00F10A31" w:rsidP="000F563C">
      <w:pPr>
        <w:spacing w:line="240" w:lineRule="auto"/>
      </w:pPr>
    </w:p>
    <w:p w14:paraId="190FEFE6" w14:textId="77777777" w:rsidR="00FF443B" w:rsidRDefault="00FF443B" w:rsidP="000F563C">
      <w:pPr>
        <w:spacing w:line="240" w:lineRule="auto"/>
      </w:pPr>
    </w:p>
    <w:p w14:paraId="140C5E71" w14:textId="77777777" w:rsidR="00FF443B" w:rsidRDefault="00FF443B" w:rsidP="000F563C">
      <w:pPr>
        <w:spacing w:line="240" w:lineRule="auto"/>
      </w:pPr>
    </w:p>
    <w:p w14:paraId="4383D3BB" w14:textId="77777777" w:rsidR="00FF443B" w:rsidRDefault="00FF443B" w:rsidP="000F563C">
      <w:pPr>
        <w:spacing w:line="240" w:lineRule="auto"/>
      </w:pPr>
    </w:p>
    <w:p w14:paraId="29D410D2" w14:textId="77777777" w:rsidR="00F10A31" w:rsidRDefault="00F10A31" w:rsidP="000F563C">
      <w:pPr>
        <w:spacing w:line="240" w:lineRule="auto"/>
      </w:pPr>
    </w:p>
    <w:p w14:paraId="622FE59F" w14:textId="77777777" w:rsidR="00F10A31" w:rsidRPr="000F563C" w:rsidRDefault="00F10A31" w:rsidP="000F563C">
      <w:pPr>
        <w:spacing w:line="240" w:lineRule="auto"/>
      </w:pPr>
    </w:p>
    <w:p w14:paraId="1719B924" w14:textId="335E8307" w:rsidR="0046025A" w:rsidRPr="000F563C" w:rsidRDefault="0046025A" w:rsidP="000F563C">
      <w:pPr>
        <w:spacing w:line="240" w:lineRule="auto"/>
      </w:pPr>
      <w:r w:rsidRPr="000F563C">
        <w:rPr>
          <w:noProof/>
        </w:rPr>
        <w:drawing>
          <wp:inline distT="0" distB="0" distL="0" distR="0" wp14:anchorId="0B643232" wp14:editId="53F69963">
            <wp:extent cx="913750" cy="318943"/>
            <wp:effectExtent l="0" t="0" r="1270" b="5080"/>
            <wp:docPr id="2032909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0432" cy="338728"/>
                    </a:xfrm>
                    <a:prstGeom prst="rect">
                      <a:avLst/>
                    </a:prstGeom>
                    <a:noFill/>
                    <a:ln>
                      <a:noFill/>
                    </a:ln>
                  </pic:spPr>
                </pic:pic>
              </a:graphicData>
            </a:graphic>
          </wp:inline>
        </w:drawing>
      </w:r>
      <w:r w:rsidR="00E5419B" w:rsidRPr="000F563C">
        <w:t xml:space="preserve"> </w:t>
      </w:r>
      <w:r w:rsidR="000F563C" w:rsidRPr="000F563C">
        <w:br/>
        <w:t xml:space="preserve">Le présent guide est publié sous licence Creative Commons </w:t>
      </w:r>
      <w:r w:rsidR="00E5419B" w:rsidRPr="000F563C">
        <w:t>Attribution 4.0 International (</w:t>
      </w:r>
      <w:hyperlink r:id="rId13" w:history="1">
        <w:r w:rsidR="00E5419B" w:rsidRPr="000F563C">
          <w:rPr>
            <w:rStyle w:val="Lienhypertexte"/>
          </w:rPr>
          <w:t>CC-BY 4.0</w:t>
        </w:r>
      </w:hyperlink>
      <w:r w:rsidR="00E5419B" w:rsidRPr="000F563C">
        <w:t>)</w:t>
      </w:r>
      <w:r w:rsidR="000F563C" w:rsidRPr="000F563C">
        <w:t>.</w:t>
      </w:r>
      <w:r w:rsidR="000F563C">
        <w:t xml:space="preserve"> Vous êtes libre de le partager et de l’adapter à condition d’en créditer les autrices.</w:t>
      </w:r>
      <w:r w:rsidRPr="000F563C">
        <w:br w:type="page"/>
      </w:r>
    </w:p>
    <w:p w14:paraId="03FE011A" w14:textId="5F212F20" w:rsidR="008A3DD1" w:rsidRPr="008A3DD1" w:rsidRDefault="00D06053" w:rsidP="008A3DD1">
      <w:r>
        <w:rPr>
          <w:noProof/>
        </w:rPr>
        <w:lastRenderedPageBreak/>
        <mc:AlternateContent>
          <mc:Choice Requires="wps">
            <w:drawing>
              <wp:anchor distT="45720" distB="45720" distL="114300" distR="114300" simplePos="0" relativeHeight="251703296" behindDoc="0" locked="0" layoutInCell="1" allowOverlap="1" wp14:anchorId="1EEB9C01" wp14:editId="22AA3F0E">
                <wp:simplePos x="0" y="0"/>
                <wp:positionH relativeFrom="page">
                  <wp:align>left</wp:align>
                </wp:positionH>
                <wp:positionV relativeFrom="paragraph">
                  <wp:posOffset>-1620520</wp:posOffset>
                </wp:positionV>
                <wp:extent cx="1781503" cy="10373710"/>
                <wp:effectExtent l="0" t="0" r="0" b="8890"/>
                <wp:wrapNone/>
                <wp:docPr id="11251804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503" cy="10373710"/>
                        </a:xfrm>
                        <a:prstGeom prst="rect">
                          <a:avLst/>
                        </a:prstGeom>
                        <a:solidFill>
                          <a:srgbClr val="F2F0F1"/>
                        </a:solidFill>
                        <a:ln w="9525">
                          <a:noFill/>
                          <a:miter lim="800000"/>
                          <a:headEnd/>
                          <a:tailEnd/>
                        </a:ln>
                      </wps:spPr>
                      <wps:txbx>
                        <w:txbxContent>
                          <w:p w14:paraId="38C1B11E" w14:textId="77777777" w:rsidR="00D06053" w:rsidRDefault="00D06053" w:rsidP="00D060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B9C01" id="_x0000_s1029" type="#_x0000_t202" style="position:absolute;margin-left:0;margin-top:-127.6pt;width:140.3pt;height:816.85pt;z-index:2517032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" fillcolor="#f2f0f1" stroked="f">
                <v:textbox>
                  <w:txbxContent>
                    <w:p w14:paraId="38C1B11E" w14:textId="77777777" w:rsidR="00D06053" w:rsidRDefault="00D06053" w:rsidP="00D06053"/>
                  </w:txbxContent>
                </v:textbox>
                <w10:wrap anchorx="page"/>
              </v:shape>
            </w:pict>
          </mc:Fallback>
        </mc:AlternateContent>
      </w:r>
      <w:r w:rsidR="008A3DD1" w:rsidRPr="008A3DD1">
        <w:rPr>
          <w:b/>
          <w:bCs/>
        </w:rPr>
        <w:t>Remerciements et appuis financiers</w:t>
      </w:r>
      <w:r w:rsidR="008A3DD1" w:rsidRPr="008A3DD1">
        <w:rPr>
          <w:rFonts w:ascii="Arial" w:hAnsi="Arial" w:cs="Arial"/>
          <w:b/>
          <w:bCs/>
        </w:rPr>
        <w:t> </w:t>
      </w:r>
      <w:r w:rsidR="008A3DD1" w:rsidRPr="008A3DD1">
        <w:t> </w:t>
      </w:r>
    </w:p>
    <w:p w14:paraId="427D0009" w14:textId="77777777" w:rsidR="008A3DD1" w:rsidRPr="008A3DD1" w:rsidRDefault="008A3DD1" w:rsidP="008A3DD1">
      <w:r w:rsidRPr="008A3DD1">
        <w:t>Cette recherche a été possible grâce au soutien financier de Normes d’accessibilité Canada (NAC). Un soutien de l’Institut universitaire en déficience intellectuelle et en trouble du spectre de l’autisme (IUDITSA) a été donné pour une partie de l’analyse des données quantitative du questionnaire.   </w:t>
      </w:r>
    </w:p>
    <w:p w14:paraId="621B616D" w14:textId="67714102" w:rsidR="00AB496A" w:rsidRPr="008A3DD1" w:rsidRDefault="00AB496A" w:rsidP="00AB496A">
      <w:r>
        <w:t>No</w:t>
      </w:r>
      <w:r w:rsidRPr="008A3DD1">
        <w:t>us souhaitons souligner la contribution du personnel de la Ville de Victoriaville, notamment Nathalie Roussel, conseillère stratégique, ainsi que Fanny Landry, directrice du Service des communications et des relations citoyennes, et son équipe. Leur dévouement a été un moteur important pour cette recherche. Nous remercions également Rosalie Courtois, agente de communication pendant la durée du projet. Enfin, ce projet n’aurait pas été le même sans la participation active des membres des deux communautés de pratique.</w:t>
      </w:r>
    </w:p>
    <w:p w14:paraId="50773EF2" w14:textId="77777777" w:rsidR="008A3DD1" w:rsidRPr="008A3DD1" w:rsidRDefault="008A3DD1" w:rsidP="008A3DD1">
      <w:r w:rsidRPr="008A3DD1">
        <w:t>Ce projet a grandement bénéficié de la collaboration d’un précieux collègue, André C. Moreau. Nous soulignons également l’apport de Marie-Ève Lefebvre, professeure à l’UQAR. </w:t>
      </w:r>
    </w:p>
    <w:p w14:paraId="09B6B66A" w14:textId="77777777" w:rsidR="008A3DD1" w:rsidRPr="008A3DD1" w:rsidRDefault="008A3DD1" w:rsidP="008A3DD1">
      <w:r w:rsidRPr="008A3DD1">
        <w:t>Les analyses ont également été rendues possibles grâce au travail minutieux d’agentes de recherche</w:t>
      </w:r>
      <w:r w:rsidRPr="008A3DD1">
        <w:rPr>
          <w:rFonts w:ascii="Arial" w:hAnsi="Arial" w:cs="Arial"/>
        </w:rPr>
        <w:t> </w:t>
      </w:r>
      <w:r w:rsidRPr="008A3DD1">
        <w:t>: Marie-</w:t>
      </w:r>
      <w:r w:rsidRPr="008A3DD1">
        <w:rPr>
          <w:rFonts w:ascii="Aptos" w:hAnsi="Aptos" w:cs="Aptos"/>
        </w:rPr>
        <w:t>È</w:t>
      </w:r>
      <w:r w:rsidRPr="008A3DD1">
        <w:t>ve Bolduc, Jessica Lacroix, Martine Lorrain-Cayer et L</w:t>
      </w:r>
      <w:r w:rsidRPr="008A3DD1">
        <w:rPr>
          <w:rFonts w:ascii="Aptos" w:hAnsi="Aptos" w:cs="Aptos"/>
        </w:rPr>
        <w:t>é</w:t>
      </w:r>
      <w:r w:rsidRPr="008A3DD1">
        <w:t>a Dufour. </w:t>
      </w:r>
    </w:p>
    <w:p w14:paraId="4180B495" w14:textId="287593C0" w:rsidR="008A3DD1" w:rsidRDefault="00AB496A" w:rsidP="008A3DD1">
      <w:r w:rsidRPr="008A3DD1">
        <w:t xml:space="preserve">Enfin, </w:t>
      </w:r>
      <w:r>
        <w:t>n</w:t>
      </w:r>
      <w:r w:rsidR="008A3DD1" w:rsidRPr="008A3DD1">
        <w:t>ous adressons un remerciement tout particulier aux résidentes de L’Arche Canada et aux membres du personnel qui y travaillent au quotidien. Merci de nous avoir ouvert vos portes. </w:t>
      </w:r>
    </w:p>
    <w:p w14:paraId="5D776F81" w14:textId="77777777" w:rsidR="0046025A" w:rsidRDefault="0046025A" w:rsidP="008A3DD1"/>
    <w:p w14:paraId="070B9E17" w14:textId="77777777" w:rsidR="009B17EC" w:rsidRDefault="009B17EC">
      <w:r>
        <w:br w:type="page"/>
      </w:r>
    </w:p>
    <w:sdt>
      <w:sdtPr>
        <w:rPr>
          <w:rFonts w:asciiTheme="minorHAnsi" w:eastAsiaTheme="minorHAnsi" w:hAnsiTheme="minorHAnsi" w:cstheme="minorBidi"/>
          <w:b w:val="0"/>
          <w:color w:val="auto"/>
          <w:kern w:val="2"/>
          <w:sz w:val="24"/>
          <w:szCs w:val="24"/>
          <w:lang w:val="fr-FR" w:eastAsia="en-US"/>
          <w14:ligatures w14:val="standardContextual"/>
        </w:rPr>
        <w:id w:val="1863788036"/>
        <w:docPartObj>
          <w:docPartGallery w:val="Table of Contents"/>
          <w:docPartUnique/>
        </w:docPartObj>
      </w:sdtPr>
      <w:sdtEndPr>
        <w:rPr>
          <w:bCs/>
        </w:rPr>
      </w:sdtEndPr>
      <w:sdtContent>
        <w:p w14:paraId="2933A8AA" w14:textId="438A2215" w:rsidR="009B17EC" w:rsidRDefault="00C5395F" w:rsidP="002E6B9D">
          <w:pPr>
            <w:pStyle w:val="En-ttedetabledesmatires"/>
            <w:tabs>
              <w:tab w:val="left" w:pos="2835"/>
            </w:tabs>
            <w:spacing w:after="240"/>
            <w:jc w:val="both"/>
          </w:pPr>
          <w:r>
            <w:rPr>
              <w:noProof/>
            </w:rPr>
            <mc:AlternateContent>
              <mc:Choice Requires="wps">
                <w:drawing>
                  <wp:anchor distT="45720" distB="45720" distL="114300" distR="114300" simplePos="0" relativeHeight="251688960" behindDoc="0" locked="0" layoutInCell="1" allowOverlap="1" wp14:anchorId="01D41B4F" wp14:editId="7BEDA2C4">
                    <wp:simplePos x="0" y="0"/>
                    <wp:positionH relativeFrom="page">
                      <wp:posOffset>-63062</wp:posOffset>
                    </wp:positionH>
                    <wp:positionV relativeFrom="paragraph">
                      <wp:posOffset>-1652051</wp:posOffset>
                    </wp:positionV>
                    <wp:extent cx="1844565" cy="10085222"/>
                    <wp:effectExtent l="0" t="0" r="3810" b="0"/>
                    <wp:wrapNone/>
                    <wp:docPr id="16530769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5" cy="10085222"/>
                            </a:xfrm>
                            <a:prstGeom prst="rect">
                              <a:avLst/>
                            </a:prstGeom>
                            <a:solidFill>
                              <a:srgbClr val="F2F0F1"/>
                            </a:solidFill>
                            <a:ln w="9525">
                              <a:noFill/>
                              <a:miter lim="800000"/>
                              <a:headEnd/>
                              <a:tailEnd/>
                            </a:ln>
                          </wps:spPr>
                          <wps:txbx>
                            <w:txbxContent>
                              <w:p w14:paraId="7476CE96" w14:textId="2A455FB7" w:rsidR="00C5395F" w:rsidRDefault="00C5395F" w:rsidP="00C53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41B4F" id="_x0000_s1030" type="#_x0000_t202" style="position:absolute;left:0;text-align:left;margin-left:-4.95pt;margin-top:-130.1pt;width:145.25pt;height:794.1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" fillcolor="#f2f0f1" stroked="f">
                    <v:textbox>
                      <w:txbxContent>
                        <w:p w14:paraId="7476CE96" w14:textId="2A455FB7" w:rsidR="00C5395F" w:rsidRDefault="00C5395F" w:rsidP="00C5395F"/>
                      </w:txbxContent>
                    </v:textbox>
                    <w10:wrap anchorx="page"/>
                  </v:shape>
                </w:pict>
              </mc:Fallback>
            </mc:AlternateContent>
          </w:r>
          <w:r w:rsidR="009B17EC">
            <w:rPr>
              <w:lang w:val="fr-FR"/>
            </w:rPr>
            <w:t>Table des matières</w:t>
          </w:r>
        </w:p>
        <w:p w14:paraId="0C6BDB63" w14:textId="3DFE1821" w:rsidR="00EA5830" w:rsidRDefault="009B17EC">
          <w:pPr>
            <w:pStyle w:val="TM1"/>
            <w:tabs>
              <w:tab w:val="right" w:leader="dot" w:pos="6794"/>
            </w:tabs>
            <w:rPr>
              <w:rFonts w:eastAsiaTheme="minorEastAsia"/>
              <w:noProof/>
              <w:lang w:eastAsia="fr-CA"/>
            </w:rPr>
          </w:pPr>
          <w:r>
            <w:fldChar w:fldCharType="begin"/>
          </w:r>
          <w:r>
            <w:instrText xml:space="preserve"> TOC \o "1-3" \h \z \u </w:instrText>
          </w:r>
          <w:r>
            <w:fldChar w:fldCharType="separate"/>
          </w:r>
          <w:hyperlink w:anchor="_Toc225933584" w:history="1">
            <w:r w:rsidR="00EA5830" w:rsidRPr="00A05E41">
              <w:rPr>
                <w:rStyle w:val="Lienhypertexte"/>
                <w:noProof/>
              </w:rPr>
              <w:t>Première section</w:t>
            </w:r>
            <w:r w:rsidR="00EA5830">
              <w:rPr>
                <w:noProof/>
                <w:webHidden/>
              </w:rPr>
              <w:tab/>
            </w:r>
            <w:r w:rsidR="00EA5830">
              <w:rPr>
                <w:noProof/>
                <w:webHidden/>
              </w:rPr>
              <w:fldChar w:fldCharType="begin"/>
            </w:r>
            <w:r w:rsidR="00EA5830">
              <w:rPr>
                <w:noProof/>
                <w:webHidden/>
              </w:rPr>
              <w:instrText xml:space="preserve"> PAGEREF _Toc225933584 \h </w:instrText>
            </w:r>
            <w:r w:rsidR="00EA5830">
              <w:rPr>
                <w:noProof/>
                <w:webHidden/>
              </w:rPr>
            </w:r>
            <w:r w:rsidR="00EA5830">
              <w:rPr>
                <w:noProof/>
                <w:webHidden/>
              </w:rPr>
              <w:fldChar w:fldCharType="separate"/>
            </w:r>
            <w:r w:rsidR="00F2205A">
              <w:rPr>
                <w:noProof/>
                <w:webHidden/>
              </w:rPr>
              <w:t>5</w:t>
            </w:r>
            <w:r w:rsidR="00EA5830">
              <w:rPr>
                <w:noProof/>
                <w:webHidden/>
              </w:rPr>
              <w:fldChar w:fldCharType="end"/>
            </w:r>
          </w:hyperlink>
        </w:p>
        <w:p w14:paraId="20CC2495" w14:textId="40E16EFB" w:rsidR="00EA5830" w:rsidRDefault="00EA5830">
          <w:pPr>
            <w:pStyle w:val="TM2"/>
            <w:tabs>
              <w:tab w:val="right" w:leader="dot" w:pos="6794"/>
            </w:tabs>
            <w:rPr>
              <w:rFonts w:eastAsiaTheme="minorEastAsia"/>
              <w:noProof/>
              <w:lang w:eastAsia="fr-CA"/>
            </w:rPr>
          </w:pPr>
          <w:hyperlink w:anchor="_Toc225933585" w:history="1">
            <w:r w:rsidRPr="00A05E41">
              <w:rPr>
                <w:rStyle w:val="Lienhypertexte"/>
                <w:rFonts w:eastAsia="Calibri"/>
                <w:noProof/>
                <w:lang w:val="fr-FR"/>
              </w:rPr>
              <w:t>Pourquoi ce guide ?</w:t>
            </w:r>
            <w:r>
              <w:rPr>
                <w:noProof/>
                <w:webHidden/>
              </w:rPr>
              <w:tab/>
            </w:r>
            <w:r>
              <w:rPr>
                <w:noProof/>
                <w:webHidden/>
              </w:rPr>
              <w:fldChar w:fldCharType="begin"/>
            </w:r>
            <w:r>
              <w:rPr>
                <w:noProof/>
                <w:webHidden/>
              </w:rPr>
              <w:instrText xml:space="preserve"> PAGEREF _Toc225933585 \h </w:instrText>
            </w:r>
            <w:r>
              <w:rPr>
                <w:noProof/>
                <w:webHidden/>
              </w:rPr>
            </w:r>
            <w:r>
              <w:rPr>
                <w:noProof/>
                <w:webHidden/>
              </w:rPr>
              <w:fldChar w:fldCharType="separate"/>
            </w:r>
            <w:r w:rsidR="00F2205A">
              <w:rPr>
                <w:noProof/>
                <w:webHidden/>
              </w:rPr>
              <w:t>5</w:t>
            </w:r>
            <w:r>
              <w:rPr>
                <w:noProof/>
                <w:webHidden/>
              </w:rPr>
              <w:fldChar w:fldCharType="end"/>
            </w:r>
          </w:hyperlink>
        </w:p>
        <w:p w14:paraId="52A423C5" w14:textId="6B9E4CB6" w:rsidR="00EA5830" w:rsidRDefault="00EA5830">
          <w:pPr>
            <w:pStyle w:val="TM2"/>
            <w:tabs>
              <w:tab w:val="right" w:leader="dot" w:pos="6794"/>
            </w:tabs>
            <w:rPr>
              <w:rFonts w:eastAsiaTheme="minorEastAsia"/>
              <w:noProof/>
              <w:lang w:eastAsia="fr-CA"/>
            </w:rPr>
          </w:pPr>
          <w:hyperlink w:anchor="_Toc225933586" w:history="1">
            <w:r w:rsidRPr="00A05E41">
              <w:rPr>
                <w:rStyle w:val="Lienhypertexte"/>
                <w:rFonts w:eastAsia="Calibri"/>
                <w:noProof/>
                <w:lang w:val="fr-FR"/>
              </w:rPr>
              <w:t>Pourquoi améliorer vos pratiques de communication</w:t>
            </w:r>
            <w:r w:rsidRPr="00A05E41">
              <w:rPr>
                <w:rStyle w:val="Lienhypertexte"/>
                <w:rFonts w:ascii="Arial" w:eastAsia="Calibri" w:hAnsi="Arial" w:cs="Arial"/>
                <w:noProof/>
                <w:lang w:val="fr-FR"/>
              </w:rPr>
              <w:t> </w:t>
            </w:r>
            <w:r w:rsidRPr="00A05E41">
              <w:rPr>
                <w:rStyle w:val="Lienhypertexte"/>
                <w:rFonts w:eastAsia="Calibri"/>
                <w:noProof/>
                <w:lang w:val="fr-FR"/>
              </w:rPr>
              <w:t>?</w:t>
            </w:r>
            <w:r>
              <w:rPr>
                <w:noProof/>
                <w:webHidden/>
              </w:rPr>
              <w:tab/>
            </w:r>
            <w:r>
              <w:rPr>
                <w:noProof/>
                <w:webHidden/>
              </w:rPr>
              <w:fldChar w:fldCharType="begin"/>
            </w:r>
            <w:r>
              <w:rPr>
                <w:noProof/>
                <w:webHidden/>
              </w:rPr>
              <w:instrText xml:space="preserve"> PAGEREF _Toc225933586 \h </w:instrText>
            </w:r>
            <w:r>
              <w:rPr>
                <w:noProof/>
                <w:webHidden/>
              </w:rPr>
            </w:r>
            <w:r>
              <w:rPr>
                <w:noProof/>
                <w:webHidden/>
              </w:rPr>
              <w:fldChar w:fldCharType="separate"/>
            </w:r>
            <w:r w:rsidR="00F2205A">
              <w:rPr>
                <w:noProof/>
                <w:webHidden/>
              </w:rPr>
              <w:t>6</w:t>
            </w:r>
            <w:r>
              <w:rPr>
                <w:noProof/>
                <w:webHidden/>
              </w:rPr>
              <w:fldChar w:fldCharType="end"/>
            </w:r>
          </w:hyperlink>
        </w:p>
        <w:p w14:paraId="7DFD2CE1" w14:textId="01EF1349" w:rsidR="00EA5830" w:rsidRDefault="00EA5830">
          <w:pPr>
            <w:pStyle w:val="TM2"/>
            <w:tabs>
              <w:tab w:val="right" w:leader="dot" w:pos="6794"/>
            </w:tabs>
            <w:rPr>
              <w:rFonts w:eastAsiaTheme="minorEastAsia"/>
              <w:noProof/>
              <w:lang w:eastAsia="fr-CA"/>
            </w:rPr>
          </w:pPr>
          <w:hyperlink w:anchor="_Toc225933587" w:history="1">
            <w:r w:rsidRPr="00A05E41">
              <w:rPr>
                <w:rStyle w:val="Lienhypertexte"/>
                <w:rFonts w:eastAsia="Calibri"/>
                <w:noProof/>
                <w:lang w:val="fr-FR"/>
              </w:rPr>
              <w:t>Pourquoi miser sur des communications claires</w:t>
            </w:r>
            <w:r w:rsidRPr="00A05E41">
              <w:rPr>
                <w:rStyle w:val="Lienhypertexte"/>
                <w:rFonts w:ascii="Arial" w:eastAsia="Calibri" w:hAnsi="Arial" w:cs="Arial"/>
                <w:noProof/>
                <w:lang w:val="fr-FR"/>
              </w:rPr>
              <w:t> </w:t>
            </w:r>
            <w:r w:rsidRPr="00A05E41">
              <w:rPr>
                <w:rStyle w:val="Lienhypertexte"/>
                <w:rFonts w:eastAsia="Calibri"/>
                <w:noProof/>
                <w:lang w:val="fr-FR"/>
              </w:rPr>
              <w:t>?</w:t>
            </w:r>
            <w:r>
              <w:rPr>
                <w:noProof/>
                <w:webHidden/>
              </w:rPr>
              <w:tab/>
            </w:r>
            <w:r>
              <w:rPr>
                <w:noProof/>
                <w:webHidden/>
              </w:rPr>
              <w:fldChar w:fldCharType="begin"/>
            </w:r>
            <w:r>
              <w:rPr>
                <w:noProof/>
                <w:webHidden/>
              </w:rPr>
              <w:instrText xml:space="preserve"> PAGEREF _Toc225933587 \h </w:instrText>
            </w:r>
            <w:r>
              <w:rPr>
                <w:noProof/>
                <w:webHidden/>
              </w:rPr>
            </w:r>
            <w:r>
              <w:rPr>
                <w:noProof/>
                <w:webHidden/>
              </w:rPr>
              <w:fldChar w:fldCharType="separate"/>
            </w:r>
            <w:r w:rsidR="00F2205A">
              <w:rPr>
                <w:noProof/>
                <w:webHidden/>
              </w:rPr>
              <w:t>7</w:t>
            </w:r>
            <w:r>
              <w:rPr>
                <w:noProof/>
                <w:webHidden/>
              </w:rPr>
              <w:fldChar w:fldCharType="end"/>
            </w:r>
          </w:hyperlink>
        </w:p>
        <w:p w14:paraId="74AFBEA7" w14:textId="27031276" w:rsidR="00EA5830" w:rsidRDefault="00EA5830">
          <w:pPr>
            <w:pStyle w:val="TM2"/>
            <w:tabs>
              <w:tab w:val="right" w:leader="dot" w:pos="6794"/>
            </w:tabs>
            <w:rPr>
              <w:rFonts w:eastAsiaTheme="minorEastAsia"/>
              <w:noProof/>
              <w:lang w:eastAsia="fr-CA"/>
            </w:rPr>
          </w:pPr>
          <w:hyperlink w:anchor="_Toc225933588" w:history="1">
            <w:r w:rsidRPr="00A05E41">
              <w:rPr>
                <w:rStyle w:val="Lienhypertexte"/>
                <w:rFonts w:eastAsia="Calibri"/>
                <w:noProof/>
                <w:lang w:val="fr-FR"/>
              </w:rPr>
              <w:t>Un point de départ pour transformer les pratiques</w:t>
            </w:r>
            <w:r>
              <w:rPr>
                <w:noProof/>
                <w:webHidden/>
              </w:rPr>
              <w:tab/>
            </w:r>
            <w:r>
              <w:rPr>
                <w:noProof/>
                <w:webHidden/>
              </w:rPr>
              <w:fldChar w:fldCharType="begin"/>
            </w:r>
            <w:r>
              <w:rPr>
                <w:noProof/>
                <w:webHidden/>
              </w:rPr>
              <w:instrText xml:space="preserve"> PAGEREF _Toc225933588 \h </w:instrText>
            </w:r>
            <w:r>
              <w:rPr>
                <w:noProof/>
                <w:webHidden/>
              </w:rPr>
            </w:r>
            <w:r>
              <w:rPr>
                <w:noProof/>
                <w:webHidden/>
              </w:rPr>
              <w:fldChar w:fldCharType="separate"/>
            </w:r>
            <w:r w:rsidR="00F2205A">
              <w:rPr>
                <w:noProof/>
                <w:webHidden/>
              </w:rPr>
              <w:t>8</w:t>
            </w:r>
            <w:r>
              <w:rPr>
                <w:noProof/>
                <w:webHidden/>
              </w:rPr>
              <w:fldChar w:fldCharType="end"/>
            </w:r>
          </w:hyperlink>
        </w:p>
        <w:p w14:paraId="153203E2" w14:textId="4D6DE61A" w:rsidR="00EA5830" w:rsidRDefault="00EA5830">
          <w:pPr>
            <w:pStyle w:val="TM1"/>
            <w:tabs>
              <w:tab w:val="right" w:leader="dot" w:pos="6794"/>
            </w:tabs>
            <w:rPr>
              <w:rFonts w:eastAsiaTheme="minorEastAsia"/>
              <w:noProof/>
              <w:lang w:eastAsia="fr-CA"/>
            </w:rPr>
          </w:pPr>
          <w:hyperlink w:anchor="_Toc225933589" w:history="1">
            <w:r w:rsidRPr="00A05E41">
              <w:rPr>
                <w:rStyle w:val="Lienhypertexte"/>
                <w:noProof/>
              </w:rPr>
              <w:t>Deuxième section</w:t>
            </w:r>
            <w:r>
              <w:rPr>
                <w:noProof/>
                <w:webHidden/>
              </w:rPr>
              <w:tab/>
            </w:r>
            <w:r>
              <w:rPr>
                <w:noProof/>
                <w:webHidden/>
              </w:rPr>
              <w:fldChar w:fldCharType="begin"/>
            </w:r>
            <w:r>
              <w:rPr>
                <w:noProof/>
                <w:webHidden/>
              </w:rPr>
              <w:instrText xml:space="preserve"> PAGEREF _Toc225933589 \h </w:instrText>
            </w:r>
            <w:r>
              <w:rPr>
                <w:noProof/>
                <w:webHidden/>
              </w:rPr>
            </w:r>
            <w:r>
              <w:rPr>
                <w:noProof/>
                <w:webHidden/>
              </w:rPr>
              <w:fldChar w:fldCharType="separate"/>
            </w:r>
            <w:r w:rsidR="00F2205A">
              <w:rPr>
                <w:noProof/>
                <w:webHidden/>
              </w:rPr>
              <w:t>9</w:t>
            </w:r>
            <w:r>
              <w:rPr>
                <w:noProof/>
                <w:webHidden/>
              </w:rPr>
              <w:fldChar w:fldCharType="end"/>
            </w:r>
          </w:hyperlink>
        </w:p>
        <w:p w14:paraId="3ACBA847" w14:textId="77229E38" w:rsidR="00EA5830" w:rsidRDefault="00EA5830">
          <w:pPr>
            <w:pStyle w:val="TM2"/>
            <w:tabs>
              <w:tab w:val="right" w:leader="dot" w:pos="6794"/>
            </w:tabs>
            <w:rPr>
              <w:rFonts w:eastAsiaTheme="minorEastAsia"/>
              <w:noProof/>
              <w:lang w:eastAsia="fr-CA"/>
            </w:rPr>
          </w:pPr>
          <w:hyperlink w:anchor="_Toc225933590" w:history="1">
            <w:r w:rsidRPr="00A05E41">
              <w:rPr>
                <w:rStyle w:val="Lienhypertexte"/>
                <w:rFonts w:eastAsia="Calibri"/>
                <w:noProof/>
                <w:lang w:val="fr-FR"/>
              </w:rPr>
              <w:t>Communiquer mieux : une innovation</w:t>
            </w:r>
            <w:r>
              <w:rPr>
                <w:noProof/>
                <w:webHidden/>
              </w:rPr>
              <w:tab/>
            </w:r>
            <w:r>
              <w:rPr>
                <w:noProof/>
                <w:webHidden/>
              </w:rPr>
              <w:fldChar w:fldCharType="begin"/>
            </w:r>
            <w:r>
              <w:rPr>
                <w:noProof/>
                <w:webHidden/>
              </w:rPr>
              <w:instrText xml:space="preserve"> PAGEREF _Toc225933590 \h </w:instrText>
            </w:r>
            <w:r>
              <w:rPr>
                <w:noProof/>
                <w:webHidden/>
              </w:rPr>
            </w:r>
            <w:r>
              <w:rPr>
                <w:noProof/>
                <w:webHidden/>
              </w:rPr>
              <w:fldChar w:fldCharType="separate"/>
            </w:r>
            <w:r w:rsidR="00F2205A">
              <w:rPr>
                <w:noProof/>
                <w:webHidden/>
              </w:rPr>
              <w:t>9</w:t>
            </w:r>
            <w:r>
              <w:rPr>
                <w:noProof/>
                <w:webHidden/>
              </w:rPr>
              <w:fldChar w:fldCharType="end"/>
            </w:r>
          </w:hyperlink>
        </w:p>
        <w:p w14:paraId="320387F5" w14:textId="1925F386" w:rsidR="00EA5830" w:rsidRDefault="00EA5830">
          <w:pPr>
            <w:pStyle w:val="TM1"/>
            <w:tabs>
              <w:tab w:val="right" w:leader="dot" w:pos="6794"/>
            </w:tabs>
            <w:rPr>
              <w:rFonts w:eastAsiaTheme="minorEastAsia"/>
              <w:noProof/>
              <w:lang w:eastAsia="fr-CA"/>
            </w:rPr>
          </w:pPr>
          <w:hyperlink w:anchor="_Toc225933591" w:history="1">
            <w:r w:rsidRPr="00A05E41">
              <w:rPr>
                <w:rStyle w:val="Lienhypertexte"/>
                <w:noProof/>
              </w:rPr>
              <w:t>Troisième section</w:t>
            </w:r>
            <w:r>
              <w:rPr>
                <w:noProof/>
                <w:webHidden/>
              </w:rPr>
              <w:tab/>
            </w:r>
            <w:r>
              <w:rPr>
                <w:noProof/>
                <w:webHidden/>
              </w:rPr>
              <w:fldChar w:fldCharType="begin"/>
            </w:r>
            <w:r>
              <w:rPr>
                <w:noProof/>
                <w:webHidden/>
              </w:rPr>
              <w:instrText xml:space="preserve"> PAGEREF _Toc225933591 \h </w:instrText>
            </w:r>
            <w:r>
              <w:rPr>
                <w:noProof/>
                <w:webHidden/>
              </w:rPr>
            </w:r>
            <w:r>
              <w:rPr>
                <w:noProof/>
                <w:webHidden/>
              </w:rPr>
              <w:fldChar w:fldCharType="separate"/>
            </w:r>
            <w:r w:rsidR="00F2205A">
              <w:rPr>
                <w:noProof/>
                <w:webHidden/>
              </w:rPr>
              <w:t>11</w:t>
            </w:r>
            <w:r>
              <w:rPr>
                <w:noProof/>
                <w:webHidden/>
              </w:rPr>
              <w:fldChar w:fldCharType="end"/>
            </w:r>
          </w:hyperlink>
        </w:p>
        <w:p w14:paraId="4C838584" w14:textId="65511285" w:rsidR="00EA5830" w:rsidRDefault="00EA5830">
          <w:pPr>
            <w:pStyle w:val="TM2"/>
            <w:tabs>
              <w:tab w:val="right" w:leader="dot" w:pos="6794"/>
            </w:tabs>
            <w:rPr>
              <w:rFonts w:eastAsiaTheme="minorEastAsia"/>
              <w:noProof/>
              <w:lang w:eastAsia="fr-CA"/>
            </w:rPr>
          </w:pPr>
          <w:hyperlink w:anchor="_Toc225933592" w:history="1">
            <w:r w:rsidRPr="00A05E41">
              <w:rPr>
                <w:rStyle w:val="Lienhypertexte"/>
                <w:rFonts w:eastAsia="Calibri"/>
                <w:noProof/>
                <w:lang w:val="fr-FR"/>
              </w:rPr>
              <w:t>Démarche proposée pour communiquer mieux</w:t>
            </w:r>
            <w:r>
              <w:rPr>
                <w:noProof/>
                <w:webHidden/>
              </w:rPr>
              <w:tab/>
            </w:r>
            <w:r>
              <w:rPr>
                <w:noProof/>
                <w:webHidden/>
              </w:rPr>
              <w:fldChar w:fldCharType="begin"/>
            </w:r>
            <w:r>
              <w:rPr>
                <w:noProof/>
                <w:webHidden/>
              </w:rPr>
              <w:instrText xml:space="preserve"> PAGEREF _Toc225933592 \h </w:instrText>
            </w:r>
            <w:r>
              <w:rPr>
                <w:noProof/>
                <w:webHidden/>
              </w:rPr>
            </w:r>
            <w:r>
              <w:rPr>
                <w:noProof/>
                <w:webHidden/>
              </w:rPr>
              <w:fldChar w:fldCharType="separate"/>
            </w:r>
            <w:r w:rsidR="00F2205A">
              <w:rPr>
                <w:noProof/>
                <w:webHidden/>
              </w:rPr>
              <w:t>11</w:t>
            </w:r>
            <w:r>
              <w:rPr>
                <w:noProof/>
                <w:webHidden/>
              </w:rPr>
              <w:fldChar w:fldCharType="end"/>
            </w:r>
          </w:hyperlink>
        </w:p>
        <w:p w14:paraId="6CA5E5AD" w14:textId="295D318A" w:rsidR="00EA5830" w:rsidRDefault="00EA5830">
          <w:pPr>
            <w:pStyle w:val="TM1"/>
            <w:tabs>
              <w:tab w:val="right" w:leader="dot" w:pos="6794"/>
            </w:tabs>
            <w:rPr>
              <w:rFonts w:eastAsiaTheme="minorEastAsia"/>
              <w:noProof/>
              <w:lang w:eastAsia="fr-CA"/>
            </w:rPr>
          </w:pPr>
          <w:hyperlink w:anchor="_Toc225933593" w:history="1">
            <w:r w:rsidRPr="00A05E41">
              <w:rPr>
                <w:rStyle w:val="Lienhypertexte"/>
                <w:noProof/>
              </w:rPr>
              <w:t>Quatrième section</w:t>
            </w:r>
            <w:r>
              <w:rPr>
                <w:noProof/>
                <w:webHidden/>
              </w:rPr>
              <w:tab/>
            </w:r>
            <w:r>
              <w:rPr>
                <w:noProof/>
                <w:webHidden/>
              </w:rPr>
              <w:fldChar w:fldCharType="begin"/>
            </w:r>
            <w:r>
              <w:rPr>
                <w:noProof/>
                <w:webHidden/>
              </w:rPr>
              <w:instrText xml:space="preserve"> PAGEREF _Toc225933593 \h </w:instrText>
            </w:r>
            <w:r>
              <w:rPr>
                <w:noProof/>
                <w:webHidden/>
              </w:rPr>
            </w:r>
            <w:r>
              <w:rPr>
                <w:noProof/>
                <w:webHidden/>
              </w:rPr>
              <w:fldChar w:fldCharType="separate"/>
            </w:r>
            <w:r w:rsidR="00F2205A">
              <w:rPr>
                <w:noProof/>
                <w:webHidden/>
              </w:rPr>
              <w:t>19</w:t>
            </w:r>
            <w:r>
              <w:rPr>
                <w:noProof/>
                <w:webHidden/>
              </w:rPr>
              <w:fldChar w:fldCharType="end"/>
            </w:r>
          </w:hyperlink>
        </w:p>
        <w:p w14:paraId="33691E0D" w14:textId="4591F3D6" w:rsidR="00EA5830" w:rsidRDefault="00EA5830">
          <w:pPr>
            <w:pStyle w:val="TM2"/>
            <w:tabs>
              <w:tab w:val="right" w:leader="dot" w:pos="6794"/>
            </w:tabs>
            <w:rPr>
              <w:rFonts w:eastAsiaTheme="minorEastAsia"/>
              <w:noProof/>
              <w:lang w:eastAsia="fr-CA"/>
            </w:rPr>
          </w:pPr>
          <w:hyperlink w:anchor="_Toc225933594" w:history="1">
            <w:r w:rsidRPr="00A05E41">
              <w:rPr>
                <w:rStyle w:val="Lienhypertexte"/>
                <w:rFonts w:eastAsia="Calibri"/>
                <w:noProof/>
                <w:lang w:val="fr-FR"/>
              </w:rPr>
              <w:t>Exemples de communications municipales améliorées</w:t>
            </w:r>
            <w:r>
              <w:rPr>
                <w:noProof/>
                <w:webHidden/>
              </w:rPr>
              <w:tab/>
            </w:r>
            <w:r>
              <w:rPr>
                <w:noProof/>
                <w:webHidden/>
              </w:rPr>
              <w:fldChar w:fldCharType="begin"/>
            </w:r>
            <w:r>
              <w:rPr>
                <w:noProof/>
                <w:webHidden/>
              </w:rPr>
              <w:instrText xml:space="preserve"> PAGEREF _Toc225933594 \h </w:instrText>
            </w:r>
            <w:r>
              <w:rPr>
                <w:noProof/>
                <w:webHidden/>
              </w:rPr>
            </w:r>
            <w:r>
              <w:rPr>
                <w:noProof/>
                <w:webHidden/>
              </w:rPr>
              <w:fldChar w:fldCharType="separate"/>
            </w:r>
            <w:r w:rsidR="00F2205A">
              <w:rPr>
                <w:noProof/>
                <w:webHidden/>
              </w:rPr>
              <w:t>19</w:t>
            </w:r>
            <w:r>
              <w:rPr>
                <w:noProof/>
                <w:webHidden/>
              </w:rPr>
              <w:fldChar w:fldCharType="end"/>
            </w:r>
          </w:hyperlink>
        </w:p>
        <w:p w14:paraId="62B2AA78" w14:textId="547D36F8" w:rsidR="00EA5830" w:rsidRDefault="00EA5830">
          <w:pPr>
            <w:pStyle w:val="TM2"/>
            <w:tabs>
              <w:tab w:val="right" w:leader="dot" w:pos="6794"/>
            </w:tabs>
            <w:rPr>
              <w:rFonts w:eastAsiaTheme="minorEastAsia"/>
              <w:noProof/>
              <w:lang w:eastAsia="fr-CA"/>
            </w:rPr>
          </w:pPr>
          <w:hyperlink w:anchor="_Toc225933595" w:history="1">
            <w:r w:rsidRPr="00A05E41">
              <w:rPr>
                <w:rStyle w:val="Lienhypertexte"/>
                <w:rFonts w:eastAsia="Calibri"/>
                <w:noProof/>
                <w:lang w:val="fr-FR"/>
              </w:rPr>
              <w:t>Ce qu’on retrouve dans la version finale</w:t>
            </w:r>
            <w:r>
              <w:rPr>
                <w:noProof/>
                <w:webHidden/>
              </w:rPr>
              <w:tab/>
            </w:r>
            <w:r>
              <w:rPr>
                <w:noProof/>
                <w:webHidden/>
              </w:rPr>
              <w:fldChar w:fldCharType="begin"/>
            </w:r>
            <w:r>
              <w:rPr>
                <w:noProof/>
                <w:webHidden/>
              </w:rPr>
              <w:instrText xml:space="preserve"> PAGEREF _Toc225933595 \h </w:instrText>
            </w:r>
            <w:r>
              <w:rPr>
                <w:noProof/>
                <w:webHidden/>
              </w:rPr>
            </w:r>
            <w:r>
              <w:rPr>
                <w:noProof/>
                <w:webHidden/>
              </w:rPr>
              <w:fldChar w:fldCharType="separate"/>
            </w:r>
            <w:r w:rsidR="00F2205A">
              <w:rPr>
                <w:noProof/>
                <w:webHidden/>
              </w:rPr>
              <w:t>21</w:t>
            </w:r>
            <w:r>
              <w:rPr>
                <w:noProof/>
                <w:webHidden/>
              </w:rPr>
              <w:fldChar w:fldCharType="end"/>
            </w:r>
          </w:hyperlink>
        </w:p>
        <w:p w14:paraId="7B429DF3" w14:textId="7C11C770" w:rsidR="00EA5830" w:rsidRDefault="00EA5830">
          <w:pPr>
            <w:pStyle w:val="TM2"/>
            <w:tabs>
              <w:tab w:val="right" w:leader="dot" w:pos="6794"/>
            </w:tabs>
            <w:rPr>
              <w:rFonts w:eastAsiaTheme="minorEastAsia"/>
              <w:noProof/>
              <w:lang w:eastAsia="fr-CA"/>
            </w:rPr>
          </w:pPr>
          <w:hyperlink w:anchor="_Toc225933596" w:history="1">
            <w:r w:rsidRPr="00A05E41">
              <w:rPr>
                <w:rStyle w:val="Lienhypertexte"/>
                <w:rFonts w:eastAsia="Calibri"/>
                <w:noProof/>
                <w:lang w:val="fr-FR"/>
              </w:rPr>
              <w:t>Ce qu’on retrouve dans la version finale</w:t>
            </w:r>
            <w:r>
              <w:rPr>
                <w:noProof/>
                <w:webHidden/>
              </w:rPr>
              <w:tab/>
            </w:r>
            <w:r>
              <w:rPr>
                <w:noProof/>
                <w:webHidden/>
              </w:rPr>
              <w:fldChar w:fldCharType="begin"/>
            </w:r>
            <w:r>
              <w:rPr>
                <w:noProof/>
                <w:webHidden/>
              </w:rPr>
              <w:instrText xml:space="preserve"> PAGEREF _Toc225933596 \h </w:instrText>
            </w:r>
            <w:r>
              <w:rPr>
                <w:noProof/>
                <w:webHidden/>
              </w:rPr>
            </w:r>
            <w:r>
              <w:rPr>
                <w:noProof/>
                <w:webHidden/>
              </w:rPr>
              <w:fldChar w:fldCharType="separate"/>
            </w:r>
            <w:r w:rsidR="00F2205A">
              <w:rPr>
                <w:noProof/>
                <w:webHidden/>
              </w:rPr>
              <w:t>24</w:t>
            </w:r>
            <w:r>
              <w:rPr>
                <w:noProof/>
                <w:webHidden/>
              </w:rPr>
              <w:fldChar w:fldCharType="end"/>
            </w:r>
          </w:hyperlink>
        </w:p>
        <w:p w14:paraId="45B263BF" w14:textId="639C630E" w:rsidR="00EA5830" w:rsidRDefault="00EA5830">
          <w:pPr>
            <w:pStyle w:val="TM2"/>
            <w:tabs>
              <w:tab w:val="right" w:leader="dot" w:pos="6794"/>
            </w:tabs>
            <w:rPr>
              <w:rFonts w:eastAsiaTheme="minorEastAsia"/>
              <w:noProof/>
              <w:lang w:eastAsia="fr-CA"/>
            </w:rPr>
          </w:pPr>
          <w:hyperlink w:anchor="_Toc225933597" w:history="1">
            <w:r w:rsidRPr="00A05E41">
              <w:rPr>
                <w:rStyle w:val="Lienhypertexte"/>
                <w:rFonts w:eastAsia="Calibri"/>
                <w:noProof/>
                <w:lang w:val="fr-FR"/>
              </w:rPr>
              <w:t>Ce qu’on retrouve dans la version finale</w:t>
            </w:r>
            <w:r>
              <w:rPr>
                <w:noProof/>
                <w:webHidden/>
              </w:rPr>
              <w:tab/>
            </w:r>
            <w:r>
              <w:rPr>
                <w:noProof/>
                <w:webHidden/>
              </w:rPr>
              <w:fldChar w:fldCharType="begin"/>
            </w:r>
            <w:r>
              <w:rPr>
                <w:noProof/>
                <w:webHidden/>
              </w:rPr>
              <w:instrText xml:space="preserve"> PAGEREF _Toc225933597 \h </w:instrText>
            </w:r>
            <w:r>
              <w:rPr>
                <w:noProof/>
                <w:webHidden/>
              </w:rPr>
            </w:r>
            <w:r>
              <w:rPr>
                <w:noProof/>
                <w:webHidden/>
              </w:rPr>
              <w:fldChar w:fldCharType="separate"/>
            </w:r>
            <w:r w:rsidR="00F2205A">
              <w:rPr>
                <w:noProof/>
                <w:webHidden/>
              </w:rPr>
              <w:t>27</w:t>
            </w:r>
            <w:r>
              <w:rPr>
                <w:noProof/>
                <w:webHidden/>
              </w:rPr>
              <w:fldChar w:fldCharType="end"/>
            </w:r>
          </w:hyperlink>
        </w:p>
        <w:p w14:paraId="67A96296" w14:textId="33AC69C2" w:rsidR="00EA5830" w:rsidRDefault="00EA5830">
          <w:pPr>
            <w:pStyle w:val="TM2"/>
            <w:tabs>
              <w:tab w:val="right" w:leader="dot" w:pos="6794"/>
            </w:tabs>
            <w:rPr>
              <w:rFonts w:eastAsiaTheme="minorEastAsia"/>
              <w:noProof/>
              <w:lang w:eastAsia="fr-CA"/>
            </w:rPr>
          </w:pPr>
          <w:hyperlink w:anchor="_Toc225933598" w:history="1">
            <w:r w:rsidRPr="00A05E41">
              <w:rPr>
                <w:rStyle w:val="Lienhypertexte"/>
                <w:rFonts w:eastAsia="Calibri"/>
                <w:noProof/>
                <w:lang w:val="fr-FR"/>
              </w:rPr>
              <w:t>Ce qu’on retrouve dans la version finale</w:t>
            </w:r>
            <w:r>
              <w:rPr>
                <w:noProof/>
                <w:webHidden/>
              </w:rPr>
              <w:tab/>
            </w:r>
            <w:r>
              <w:rPr>
                <w:noProof/>
                <w:webHidden/>
              </w:rPr>
              <w:fldChar w:fldCharType="begin"/>
            </w:r>
            <w:r>
              <w:rPr>
                <w:noProof/>
                <w:webHidden/>
              </w:rPr>
              <w:instrText xml:space="preserve"> PAGEREF _Toc225933598 \h </w:instrText>
            </w:r>
            <w:r>
              <w:rPr>
                <w:noProof/>
                <w:webHidden/>
              </w:rPr>
            </w:r>
            <w:r>
              <w:rPr>
                <w:noProof/>
                <w:webHidden/>
              </w:rPr>
              <w:fldChar w:fldCharType="separate"/>
            </w:r>
            <w:r w:rsidR="00F2205A">
              <w:rPr>
                <w:noProof/>
                <w:webHidden/>
              </w:rPr>
              <w:t>30</w:t>
            </w:r>
            <w:r>
              <w:rPr>
                <w:noProof/>
                <w:webHidden/>
              </w:rPr>
              <w:fldChar w:fldCharType="end"/>
            </w:r>
          </w:hyperlink>
        </w:p>
        <w:p w14:paraId="68380A47" w14:textId="6114BD94" w:rsidR="00EA5830" w:rsidRDefault="00EA5830">
          <w:pPr>
            <w:pStyle w:val="TM1"/>
            <w:tabs>
              <w:tab w:val="right" w:leader="dot" w:pos="6794"/>
            </w:tabs>
            <w:rPr>
              <w:rFonts w:eastAsiaTheme="minorEastAsia"/>
              <w:noProof/>
              <w:lang w:eastAsia="fr-CA"/>
            </w:rPr>
          </w:pPr>
          <w:hyperlink w:anchor="_Toc225933599" w:history="1">
            <w:r w:rsidRPr="00A05E41">
              <w:rPr>
                <w:rStyle w:val="Lienhypertexte"/>
                <w:rFonts w:eastAsia="Calibri"/>
                <w:noProof/>
                <w:lang w:val="fr-FR"/>
              </w:rPr>
              <w:t>Conclusion</w:t>
            </w:r>
            <w:r>
              <w:rPr>
                <w:noProof/>
                <w:webHidden/>
              </w:rPr>
              <w:tab/>
            </w:r>
            <w:r>
              <w:rPr>
                <w:noProof/>
                <w:webHidden/>
              </w:rPr>
              <w:fldChar w:fldCharType="begin"/>
            </w:r>
            <w:r>
              <w:rPr>
                <w:noProof/>
                <w:webHidden/>
              </w:rPr>
              <w:instrText xml:space="preserve"> PAGEREF _Toc225933599 \h </w:instrText>
            </w:r>
            <w:r>
              <w:rPr>
                <w:noProof/>
                <w:webHidden/>
              </w:rPr>
            </w:r>
            <w:r>
              <w:rPr>
                <w:noProof/>
                <w:webHidden/>
              </w:rPr>
              <w:fldChar w:fldCharType="separate"/>
            </w:r>
            <w:r w:rsidR="00F2205A">
              <w:rPr>
                <w:noProof/>
                <w:webHidden/>
              </w:rPr>
              <w:t>31</w:t>
            </w:r>
            <w:r>
              <w:rPr>
                <w:noProof/>
                <w:webHidden/>
              </w:rPr>
              <w:fldChar w:fldCharType="end"/>
            </w:r>
          </w:hyperlink>
        </w:p>
        <w:p w14:paraId="48EF3450" w14:textId="37066CFB" w:rsidR="00EA5830" w:rsidRDefault="00EA5830">
          <w:pPr>
            <w:pStyle w:val="TM1"/>
            <w:tabs>
              <w:tab w:val="right" w:leader="dot" w:pos="6794"/>
            </w:tabs>
            <w:rPr>
              <w:rFonts w:eastAsiaTheme="minorEastAsia"/>
              <w:noProof/>
              <w:lang w:eastAsia="fr-CA"/>
            </w:rPr>
          </w:pPr>
          <w:hyperlink w:anchor="_Toc225933600" w:history="1">
            <w:r w:rsidRPr="00A05E41">
              <w:rPr>
                <w:rStyle w:val="Lienhypertexte"/>
                <w:rFonts w:eastAsia="Calibri"/>
                <w:noProof/>
                <w:lang w:val="fr-FR"/>
              </w:rPr>
              <w:t>Références</w:t>
            </w:r>
            <w:r>
              <w:rPr>
                <w:noProof/>
                <w:webHidden/>
              </w:rPr>
              <w:tab/>
            </w:r>
            <w:r>
              <w:rPr>
                <w:noProof/>
                <w:webHidden/>
              </w:rPr>
              <w:fldChar w:fldCharType="begin"/>
            </w:r>
            <w:r>
              <w:rPr>
                <w:noProof/>
                <w:webHidden/>
              </w:rPr>
              <w:instrText xml:space="preserve"> PAGEREF _Toc225933600 \h </w:instrText>
            </w:r>
            <w:r>
              <w:rPr>
                <w:noProof/>
                <w:webHidden/>
              </w:rPr>
            </w:r>
            <w:r>
              <w:rPr>
                <w:noProof/>
                <w:webHidden/>
              </w:rPr>
              <w:fldChar w:fldCharType="separate"/>
            </w:r>
            <w:r w:rsidR="00F2205A">
              <w:rPr>
                <w:noProof/>
                <w:webHidden/>
              </w:rPr>
              <w:t>32</w:t>
            </w:r>
            <w:r>
              <w:rPr>
                <w:noProof/>
                <w:webHidden/>
              </w:rPr>
              <w:fldChar w:fldCharType="end"/>
            </w:r>
          </w:hyperlink>
        </w:p>
        <w:p w14:paraId="0F02E0CA" w14:textId="1BB6B7D5" w:rsidR="009B17EC" w:rsidRDefault="009B17EC">
          <w:r>
            <w:rPr>
              <w:b/>
              <w:bCs/>
              <w:lang w:val="fr-FR"/>
            </w:rPr>
            <w:fldChar w:fldCharType="end"/>
          </w:r>
        </w:p>
      </w:sdtContent>
    </w:sdt>
    <w:p w14:paraId="488C19A1" w14:textId="747B365F" w:rsidR="00A602A8" w:rsidRPr="005673FE" w:rsidRDefault="00A602A8" w:rsidP="005673FE">
      <w:r>
        <w:rPr>
          <w:rFonts w:ascii="Calibri" w:hAnsi="Calibri" w:cs="Calibri"/>
          <w:b/>
          <w:bCs/>
        </w:rPr>
        <w:br w:type="page"/>
      </w:r>
    </w:p>
    <w:p w14:paraId="330D71CF" w14:textId="36E9F5EB" w:rsidR="005E66B6" w:rsidRDefault="00040975" w:rsidP="00040975">
      <w:pPr>
        <w:tabs>
          <w:tab w:val="left" w:pos="426"/>
        </w:tabs>
        <w:rPr>
          <w:rFonts w:ascii="Calibri" w:hAnsi="Calibri" w:cs="Calibri"/>
          <w:b/>
          <w:bCs/>
        </w:rPr>
      </w:pPr>
      <w:r>
        <w:rPr>
          <w:noProof/>
          <w:lang w:val="en-CA"/>
        </w:rPr>
        <w:lastRenderedPageBreak/>
        <w:drawing>
          <wp:anchor distT="0" distB="0" distL="114300" distR="114300" simplePos="0" relativeHeight="251660288" behindDoc="0" locked="0" layoutInCell="1" allowOverlap="1" wp14:anchorId="0081FCA7" wp14:editId="7813CA50">
            <wp:simplePos x="0" y="0"/>
            <wp:positionH relativeFrom="page">
              <wp:posOffset>-59799</wp:posOffset>
            </wp:positionH>
            <wp:positionV relativeFrom="paragraph">
              <wp:posOffset>-1620520</wp:posOffset>
            </wp:positionV>
            <wp:extent cx="1856095" cy="10069104"/>
            <wp:effectExtent l="0" t="0" r="0" b="0"/>
            <wp:wrapNone/>
            <wp:docPr id="1535178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6095" cy="10069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5307B" w14:textId="77777777" w:rsidR="005E66B6" w:rsidRDefault="005E66B6" w:rsidP="006816F1">
      <w:pPr>
        <w:tabs>
          <w:tab w:val="left" w:pos="426"/>
        </w:tabs>
        <w:rPr>
          <w:rFonts w:ascii="Calibri" w:hAnsi="Calibri" w:cs="Calibri"/>
          <w:b/>
          <w:bCs/>
        </w:rPr>
      </w:pPr>
    </w:p>
    <w:p w14:paraId="26E170A5" w14:textId="77777777" w:rsidR="005E66B6" w:rsidRDefault="005E66B6" w:rsidP="006816F1">
      <w:pPr>
        <w:tabs>
          <w:tab w:val="left" w:pos="426"/>
        </w:tabs>
        <w:rPr>
          <w:rFonts w:ascii="Calibri" w:hAnsi="Calibri" w:cs="Calibri"/>
          <w:b/>
          <w:bCs/>
        </w:rPr>
      </w:pPr>
    </w:p>
    <w:p w14:paraId="3881E525" w14:textId="77777777" w:rsidR="005E66B6" w:rsidRDefault="005E66B6" w:rsidP="006816F1">
      <w:pPr>
        <w:tabs>
          <w:tab w:val="left" w:pos="426"/>
        </w:tabs>
        <w:rPr>
          <w:rFonts w:ascii="Calibri" w:hAnsi="Calibri" w:cs="Calibri"/>
          <w:b/>
          <w:bCs/>
        </w:rPr>
      </w:pPr>
    </w:p>
    <w:p w14:paraId="7867B053" w14:textId="497EDA50" w:rsidR="00310294" w:rsidRPr="002B61D7" w:rsidRDefault="00310294" w:rsidP="005E66B6">
      <w:pPr>
        <w:pStyle w:val="Titre1"/>
      </w:pPr>
      <w:bookmarkStart w:id="0" w:name="_Toc225933584"/>
      <w:r w:rsidRPr="002B61D7">
        <w:t>Première section</w:t>
      </w:r>
      <w:bookmarkEnd w:id="0"/>
    </w:p>
    <w:p w14:paraId="0693F375" w14:textId="3FA53F6F" w:rsidR="00207C3D" w:rsidRDefault="006A4CFE" w:rsidP="00E6736B">
      <w:pPr>
        <w:pStyle w:val="Titre2"/>
        <w:rPr>
          <w:rFonts w:eastAsia="Calibri"/>
          <w:noProof/>
          <w:lang w:val="fr-FR"/>
        </w:rPr>
      </w:pPr>
      <w:bookmarkStart w:id="1" w:name="_Toc225933585"/>
      <w:r w:rsidRPr="00CD5108">
        <w:rPr>
          <w:rFonts w:eastAsia="Calibri"/>
          <w:noProof/>
          <w:lang w:val="fr-FR"/>
        </w:rPr>
        <w:t>Pourquoi ce guide ?</w:t>
      </w:r>
      <w:bookmarkEnd w:id="1"/>
    </w:p>
    <w:p w14:paraId="734248E5" w14:textId="77777777" w:rsidR="003058E4" w:rsidRDefault="003058E4" w:rsidP="00CD292F">
      <w:pPr>
        <w:spacing w:line="288" w:lineRule="auto"/>
      </w:pPr>
    </w:p>
    <w:p w14:paraId="08546CA4" w14:textId="77777777" w:rsidR="00D91DBE" w:rsidRDefault="00D91DBE" w:rsidP="00D91DBE">
      <w:pPr>
        <w:spacing w:line="288" w:lineRule="auto"/>
      </w:pPr>
      <w:r w:rsidRPr="00665107">
        <w:t>Nous avons rédigé ce guide à la suite d</w:t>
      </w:r>
      <w:r>
        <w:t>’</w:t>
      </w:r>
      <w:r w:rsidRPr="00665107">
        <w:t>une recherche menée avec la municipalité de Victoriaville, située au Québec. L</w:t>
      </w:r>
      <w:r>
        <w:t>’</w:t>
      </w:r>
      <w:r w:rsidRPr="00665107">
        <w:t>objectif de cette recherche était de soutenir et d</w:t>
      </w:r>
      <w:r>
        <w:t>’</w:t>
      </w:r>
      <w:r w:rsidRPr="00665107">
        <w:t>accompagner cette ville qui s</w:t>
      </w:r>
      <w:r>
        <w:t>’</w:t>
      </w:r>
      <w:r w:rsidRPr="00665107">
        <w:t>était engagée dans l</w:t>
      </w:r>
      <w:r>
        <w:t>’</w:t>
      </w:r>
      <w:r w:rsidRPr="00665107">
        <w:t>amélioration de ses pratiques de communication avec sa population. Grâce à une subvention de Normes d</w:t>
      </w:r>
      <w:r>
        <w:t>’</w:t>
      </w:r>
      <w:r w:rsidRPr="00665107">
        <w:t>accessibilité Canada (NAC), nous avons expérimenté et recueilli les meilleures pratiques pour soutenir les municipalités et les organisations qui veulent améliorer leurs communications et s</w:t>
      </w:r>
      <w:r>
        <w:t>’</w:t>
      </w:r>
      <w:r w:rsidRPr="00665107">
        <w:t>engager dans un processus similaire.</w:t>
      </w:r>
    </w:p>
    <w:p w14:paraId="7D842324" w14:textId="77777777" w:rsidR="00D91DBE" w:rsidRPr="00665107" w:rsidRDefault="00D91DBE" w:rsidP="00D91DBE">
      <w:pPr>
        <w:spacing w:line="288" w:lineRule="auto"/>
      </w:pPr>
    </w:p>
    <w:p w14:paraId="29D88082" w14:textId="77777777" w:rsidR="00D91DBE" w:rsidRPr="00665107" w:rsidRDefault="00D91DBE" w:rsidP="00D91DBE">
      <w:pPr>
        <w:spacing w:line="288" w:lineRule="auto"/>
      </w:pPr>
      <w:r w:rsidRPr="00665107">
        <w:t>Ce guide s</w:t>
      </w:r>
      <w:r>
        <w:t>’</w:t>
      </w:r>
      <w:r w:rsidRPr="00665107">
        <w:t>inscrit dans le contexte de cette démarche. Il vise à présenter les étapes nécessaires pour amorcer un tel travail. </w:t>
      </w:r>
    </w:p>
    <w:p w14:paraId="21977F97" w14:textId="1179E11A" w:rsidR="00CD292F" w:rsidRPr="00665107" w:rsidRDefault="00CD292F" w:rsidP="00CD292F">
      <w:pPr>
        <w:spacing w:line="288" w:lineRule="auto"/>
      </w:pPr>
      <w:r w:rsidRPr="00665107">
        <w:t> </w:t>
      </w:r>
    </w:p>
    <w:p w14:paraId="2F96638C" w14:textId="77777777" w:rsidR="005E66B6" w:rsidRDefault="005E66B6" w:rsidP="002B61D7">
      <w:pPr>
        <w:tabs>
          <w:tab w:val="left" w:pos="0"/>
          <w:tab w:val="left" w:pos="1418"/>
        </w:tabs>
        <w:rPr>
          <w:rFonts w:ascii="Calibri" w:hAnsi="Calibri" w:cs="Calibri"/>
          <w:spacing w:val="20"/>
        </w:rPr>
      </w:pPr>
    </w:p>
    <w:p w14:paraId="05E8E03F" w14:textId="72D6333A" w:rsidR="00DE2596" w:rsidRDefault="00DE2596">
      <w:pPr>
        <w:rPr>
          <w:rFonts w:ascii="Calibri" w:hAnsi="Calibri" w:cs="Calibri"/>
          <w:spacing w:val="20"/>
        </w:rPr>
      </w:pPr>
      <w:r>
        <w:rPr>
          <w:rFonts w:ascii="Calibri" w:hAnsi="Calibri" w:cs="Calibri"/>
          <w:spacing w:val="20"/>
        </w:rPr>
        <w:br w:type="page"/>
      </w:r>
    </w:p>
    <w:bookmarkStart w:id="2" w:name="_Toc225933586"/>
    <w:p w14:paraId="4BE9FBA5" w14:textId="23825D99" w:rsidR="005C6F60" w:rsidRPr="005C6F60" w:rsidRDefault="00C5395F" w:rsidP="005C6F60">
      <w:pPr>
        <w:pStyle w:val="Titre2"/>
        <w:rPr>
          <w:rFonts w:eastAsia="Calibri"/>
          <w:noProof/>
          <w:lang w:val="fr-FR"/>
        </w:rPr>
      </w:pPr>
      <w:r>
        <w:rPr>
          <w:noProof/>
        </w:rPr>
        <w:lastRenderedPageBreak/>
        <mc:AlternateContent>
          <mc:Choice Requires="wps">
            <w:drawing>
              <wp:anchor distT="45720" distB="45720" distL="114300" distR="114300" simplePos="0" relativeHeight="251693056" behindDoc="0" locked="0" layoutInCell="1" allowOverlap="1" wp14:anchorId="0387BC8D" wp14:editId="60B0A737">
                <wp:simplePos x="0" y="0"/>
                <wp:positionH relativeFrom="page">
                  <wp:posOffset>0</wp:posOffset>
                </wp:positionH>
                <wp:positionV relativeFrom="paragraph">
                  <wp:posOffset>-1620520</wp:posOffset>
                </wp:positionV>
                <wp:extent cx="1813034" cy="10085222"/>
                <wp:effectExtent l="0" t="0" r="0" b="0"/>
                <wp:wrapNone/>
                <wp:docPr id="12713274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034" cy="10085222"/>
                        </a:xfrm>
                        <a:prstGeom prst="rect">
                          <a:avLst/>
                        </a:prstGeom>
                        <a:solidFill>
                          <a:srgbClr val="477D8E"/>
                        </a:solidFill>
                        <a:ln w="9525">
                          <a:noFill/>
                          <a:miter lim="800000"/>
                          <a:headEnd/>
                          <a:tailEnd/>
                        </a:ln>
                      </wps:spPr>
                      <wps:txbx>
                        <w:txbxContent>
                          <w:p w14:paraId="37103E74" w14:textId="77777777" w:rsidR="00C5395F" w:rsidRDefault="00C5395F" w:rsidP="00C53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7BC8D" id="_x0000_s1031" type="#_x0000_t202" style="position:absolute;margin-left:0;margin-top:-127.6pt;width:142.75pt;height:794.1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" fillcolor="#477d8e" stroked="f">
                <v:textbox>
                  <w:txbxContent>
                    <w:p w14:paraId="37103E74" w14:textId="77777777" w:rsidR="00C5395F" w:rsidRDefault="00C5395F" w:rsidP="00C5395F"/>
                  </w:txbxContent>
                </v:textbox>
                <w10:wrap anchorx="page"/>
              </v:shape>
            </w:pict>
          </mc:Fallback>
        </mc:AlternateContent>
      </w:r>
      <w:r w:rsidR="005C6F60" w:rsidRPr="005C6F60">
        <w:rPr>
          <w:rFonts w:eastAsia="Calibri"/>
          <w:noProof/>
          <w:lang w:val="fr-FR"/>
        </w:rPr>
        <w:t>Pourquoi améliorer vos pratiques de communication ?</w:t>
      </w:r>
      <w:bookmarkEnd w:id="2"/>
    </w:p>
    <w:p w14:paraId="166C623E" w14:textId="77777777" w:rsidR="003058E4" w:rsidRDefault="003058E4" w:rsidP="005C6F60">
      <w:pPr>
        <w:spacing w:line="288" w:lineRule="auto"/>
      </w:pPr>
    </w:p>
    <w:p w14:paraId="5FB4F234" w14:textId="77777777" w:rsidR="000D09A0" w:rsidRDefault="000D09A0" w:rsidP="000D09A0">
      <w:pPr>
        <w:spacing w:line="288" w:lineRule="auto"/>
      </w:pPr>
      <w:r w:rsidRPr="00665107">
        <w:t>La principale raison pour améliorer vos pratiques de communication est de rejoindre davantage l</w:t>
      </w:r>
      <w:r>
        <w:t>’</w:t>
      </w:r>
      <w:r w:rsidRPr="00665107">
        <w:t xml:space="preserve">ensemble de votre population. Au Québec, </w:t>
      </w:r>
      <w:r>
        <w:t xml:space="preserve">52% </w:t>
      </w:r>
      <w:r w:rsidRPr="006E4C00">
        <w:t>des personnes de 16 à 65 ans n’ont pas un niveau de littératie suffisant pour bien vivre dans notre société, axée sur l’information et l’économie du savoir</w:t>
      </w:r>
      <w:r w:rsidRPr="000D09A0">
        <w:rPr>
          <w:vertAlign w:val="superscript"/>
        </w:rPr>
        <w:t xml:space="preserve">1, </w:t>
      </w:r>
      <w:proofErr w:type="gramStart"/>
      <w:r w:rsidRPr="000D09A0">
        <w:rPr>
          <w:vertAlign w:val="superscript"/>
        </w:rPr>
        <w:t>2</w:t>
      </w:r>
      <w:r w:rsidRPr="006E4C00">
        <w:t xml:space="preserve"> </w:t>
      </w:r>
      <w:r w:rsidRPr="00665107">
        <w:t>.</w:t>
      </w:r>
      <w:proofErr w:type="gramEnd"/>
      <w:r w:rsidRPr="00665107">
        <w:t xml:space="preserve"> </w:t>
      </w:r>
      <w:r>
        <w:t>Sur le site de l’Organisation de coopération et de développement économique (OCDE), l</w:t>
      </w:r>
      <w:r w:rsidRPr="00665107">
        <w:t xml:space="preserve">a littératie </w:t>
      </w:r>
      <w:r>
        <w:t xml:space="preserve">est définie comme </w:t>
      </w:r>
      <w:r w:rsidRPr="00665107">
        <w:t>«</w:t>
      </w:r>
      <w:r w:rsidRPr="000D09A0">
        <w:rPr>
          <w:rFonts w:ascii="Arial" w:hAnsi="Arial" w:cs="Arial"/>
        </w:rPr>
        <w:t> </w:t>
      </w:r>
      <w:r w:rsidRPr="00665107">
        <w:t>la capacité d</w:t>
      </w:r>
      <w:r>
        <w:t>’</w:t>
      </w:r>
      <w:r w:rsidRPr="00665107">
        <w:t>accéder à des textes écrits, de les comprendre, de les évaluer et d</w:t>
      </w:r>
      <w:r>
        <w:t>’</w:t>
      </w:r>
      <w:r w:rsidRPr="00665107">
        <w:t>y réfléchir afin d</w:t>
      </w:r>
      <w:r>
        <w:t>’</w:t>
      </w:r>
      <w:r w:rsidRPr="00665107">
        <w:t>atteindre ses objectifs, de développer ses connaissances et son potentiel et de participer à la société</w:t>
      </w:r>
      <w:r w:rsidRPr="000D09A0">
        <w:rPr>
          <w:rFonts w:ascii="Arial" w:hAnsi="Arial" w:cs="Arial"/>
        </w:rPr>
        <w:t> </w:t>
      </w:r>
      <w:r w:rsidRPr="00665107">
        <w:t>»</w:t>
      </w:r>
      <w:r w:rsidRPr="000D09A0">
        <w:rPr>
          <w:vertAlign w:val="superscript"/>
        </w:rPr>
        <w:t>3</w:t>
      </w:r>
      <w:r w:rsidRPr="00665107">
        <w:t>. </w:t>
      </w:r>
    </w:p>
    <w:p w14:paraId="4F886D0A" w14:textId="77777777" w:rsidR="000D09A0" w:rsidRPr="00665107" w:rsidRDefault="000D09A0" w:rsidP="000D09A0">
      <w:pPr>
        <w:spacing w:line="288" w:lineRule="auto"/>
      </w:pPr>
    </w:p>
    <w:p w14:paraId="3BBC8B95" w14:textId="77777777" w:rsidR="000D09A0" w:rsidRPr="00665107" w:rsidRDefault="000D09A0" w:rsidP="000D09A0">
      <w:pPr>
        <w:spacing w:line="288" w:lineRule="auto"/>
      </w:pPr>
      <w:r w:rsidRPr="00665107">
        <w:t>Certaines personnes sont plus à risque de présenter un niveau de littératie plus faible que la moyenne de la population</w:t>
      </w:r>
      <w:r w:rsidRPr="000D09A0">
        <w:rPr>
          <w:vertAlign w:val="superscript"/>
        </w:rPr>
        <w:t>2</w:t>
      </w:r>
      <w:r w:rsidRPr="00665107">
        <w:t>. De façon générale, ce sont des personnes qui</w:t>
      </w:r>
      <w:r>
        <w:t> </w:t>
      </w:r>
      <w:r w:rsidRPr="00665107">
        <w:t>: </w:t>
      </w:r>
    </w:p>
    <w:p w14:paraId="26615E70" w14:textId="77777777" w:rsidR="00CA625F" w:rsidRPr="008A0F4A" w:rsidRDefault="00CA625F" w:rsidP="008A0F4A">
      <w:pPr>
        <w:pStyle w:val="Paragraphedeliste"/>
        <w:numPr>
          <w:ilvl w:val="0"/>
          <w:numId w:val="18"/>
        </w:numPr>
        <w:spacing w:line="360" w:lineRule="auto"/>
        <w:ind w:hanging="294"/>
      </w:pPr>
      <w:r w:rsidRPr="008A0F4A">
        <w:t>sont âgées de 55 et plus,</w:t>
      </w:r>
    </w:p>
    <w:p w14:paraId="0070BBCB" w14:textId="77777777" w:rsidR="00CA625F" w:rsidRPr="008A0F4A" w:rsidRDefault="00CA625F" w:rsidP="008A0F4A">
      <w:pPr>
        <w:pStyle w:val="Paragraphedeliste"/>
        <w:numPr>
          <w:ilvl w:val="0"/>
          <w:numId w:val="18"/>
        </w:numPr>
        <w:spacing w:line="360" w:lineRule="auto"/>
        <w:ind w:hanging="294"/>
      </w:pPr>
      <w:r w:rsidRPr="008A0F4A">
        <w:t>n’ont pas un niveau élevé de scolarité,</w:t>
      </w:r>
    </w:p>
    <w:p w14:paraId="7FE10AB2" w14:textId="77777777" w:rsidR="00CA625F" w:rsidRPr="008A0F4A" w:rsidRDefault="00CA625F" w:rsidP="008A0F4A">
      <w:pPr>
        <w:pStyle w:val="Paragraphedeliste"/>
        <w:numPr>
          <w:ilvl w:val="0"/>
          <w:numId w:val="18"/>
        </w:numPr>
        <w:spacing w:line="360" w:lineRule="auto"/>
        <w:ind w:hanging="294"/>
      </w:pPr>
      <w:r w:rsidRPr="008A0F4A">
        <w:t>sont immigrantes ou allophones,</w:t>
      </w:r>
    </w:p>
    <w:p w14:paraId="77645875" w14:textId="77777777" w:rsidR="00CA625F" w:rsidRPr="008A0F4A" w:rsidRDefault="00CA625F" w:rsidP="008A0F4A">
      <w:pPr>
        <w:pStyle w:val="Paragraphedeliste"/>
        <w:numPr>
          <w:ilvl w:val="0"/>
          <w:numId w:val="18"/>
        </w:numPr>
        <w:spacing w:line="360" w:lineRule="auto"/>
        <w:ind w:hanging="294"/>
      </w:pPr>
      <w:r w:rsidRPr="008A0F4A">
        <w:t>sont issues d’un milieu socio-économique défavorisé,</w:t>
      </w:r>
    </w:p>
    <w:p w14:paraId="1E7833B4" w14:textId="37104B52" w:rsidR="00DE2596" w:rsidRDefault="00CA625F" w:rsidP="008A0F4A">
      <w:pPr>
        <w:pStyle w:val="Paragraphedeliste"/>
        <w:numPr>
          <w:ilvl w:val="0"/>
          <w:numId w:val="18"/>
        </w:numPr>
        <w:spacing w:line="360" w:lineRule="auto"/>
        <w:ind w:hanging="294"/>
      </w:pPr>
      <w:r w:rsidRPr="008A0F4A">
        <w:t>sont en situation de handicap.</w:t>
      </w:r>
    </w:p>
    <w:p w14:paraId="4312A394" w14:textId="77777777" w:rsidR="00616CC6" w:rsidRPr="00616CC6" w:rsidRDefault="00616CC6" w:rsidP="00616CC6">
      <w:pPr>
        <w:spacing w:line="360" w:lineRule="auto"/>
        <w:rPr>
          <w:sz w:val="8"/>
          <w:szCs w:val="8"/>
        </w:rPr>
      </w:pPr>
    </w:p>
    <w:p w14:paraId="5A8B8047" w14:textId="7F7A9721" w:rsidR="00A55782" w:rsidRDefault="00A55782" w:rsidP="00796B74">
      <w:pPr>
        <w:spacing w:line="288" w:lineRule="auto"/>
      </w:pPr>
    </w:p>
    <w:p w14:paraId="6BDE97B3" w14:textId="1D04D369" w:rsidR="00796B74" w:rsidRPr="00665107" w:rsidRDefault="00E5085A" w:rsidP="00796B74">
      <w:pPr>
        <w:spacing w:line="288" w:lineRule="auto"/>
      </w:pPr>
      <w:r>
        <w:rPr>
          <w:noProof/>
        </w:rPr>
        <w:lastRenderedPageBreak/>
        <mc:AlternateContent>
          <mc:Choice Requires="wps">
            <w:drawing>
              <wp:anchor distT="45720" distB="45720" distL="114300" distR="114300" simplePos="0" relativeHeight="251718656" behindDoc="0" locked="0" layoutInCell="1" allowOverlap="1" wp14:anchorId="5D0622D5" wp14:editId="34A79C10">
                <wp:simplePos x="0" y="0"/>
                <wp:positionH relativeFrom="page">
                  <wp:align>left</wp:align>
                </wp:positionH>
                <wp:positionV relativeFrom="page">
                  <wp:align>top</wp:align>
                </wp:positionV>
                <wp:extent cx="1828800" cy="10085070"/>
                <wp:effectExtent l="0" t="0" r="0" b="0"/>
                <wp:wrapNone/>
                <wp:docPr id="16087043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85070"/>
                        </a:xfrm>
                        <a:prstGeom prst="rect">
                          <a:avLst/>
                        </a:prstGeom>
                        <a:solidFill>
                          <a:srgbClr val="477D8E"/>
                        </a:solidFill>
                        <a:ln w="9525">
                          <a:noFill/>
                          <a:miter lim="800000"/>
                          <a:headEnd/>
                          <a:tailEnd/>
                        </a:ln>
                      </wps:spPr>
                      <wps:txbx>
                        <w:txbxContent>
                          <w:p w14:paraId="028F4F50" w14:textId="77777777" w:rsidR="00E5085A" w:rsidRDefault="00E5085A" w:rsidP="00E50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622D5" id="_x0000_s1032" type="#_x0000_t202" style="position:absolute;margin-left:0;margin-top:0;width:2in;height:794.1pt;z-index:251718656;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" fillcolor="#477d8e" stroked="f">
                <v:textbox>
                  <w:txbxContent>
                    <w:p w14:paraId="028F4F50" w14:textId="77777777" w:rsidR="00E5085A" w:rsidRDefault="00E5085A" w:rsidP="00E5085A"/>
                  </w:txbxContent>
                </v:textbox>
                <w10:wrap anchorx="page" anchory="page"/>
              </v:shape>
            </w:pict>
          </mc:Fallback>
        </mc:AlternateContent>
      </w:r>
      <w:r w:rsidR="00796B74" w:rsidRPr="006E4C00">
        <w:t xml:space="preserve">Toute municipalité a avantage à utiliser un langage clair dans ses communications. Cela favorise la compréhension de l’information pour toute sa population, y compris les personnes ayant un faible niveau de littératie. </w:t>
      </w:r>
      <w:r w:rsidR="00796B74" w:rsidRPr="00665107">
        <w:t>En effet, le langage clair vise à «</w:t>
      </w:r>
      <w:r w:rsidR="00796B74" w:rsidRPr="00796B74">
        <w:rPr>
          <w:rFonts w:ascii="Arial" w:hAnsi="Arial" w:cs="Arial"/>
        </w:rPr>
        <w:t> </w:t>
      </w:r>
      <w:r w:rsidR="00796B74" w:rsidRPr="00665107">
        <w:t>assurer une communication équitable, inclusive et sans obstacle</w:t>
      </w:r>
      <w:r w:rsidR="00796B74" w:rsidRPr="00796B74">
        <w:rPr>
          <w:rFonts w:ascii="Arial" w:hAnsi="Arial" w:cs="Arial"/>
        </w:rPr>
        <w:t> </w:t>
      </w:r>
      <w:r w:rsidR="00796B74" w:rsidRPr="00665107">
        <w:t>»</w:t>
      </w:r>
      <w:r w:rsidR="00796B74" w:rsidRPr="00796B74">
        <w:rPr>
          <w:vertAlign w:val="superscript"/>
        </w:rPr>
        <w:t>4</w:t>
      </w:r>
      <w:r w:rsidR="00796B74" w:rsidRPr="00665107">
        <w:t xml:space="preserve">. </w:t>
      </w:r>
      <w:r w:rsidR="00796B74">
        <w:t>Finalement</w:t>
      </w:r>
      <w:r w:rsidR="00796B74" w:rsidRPr="00665107">
        <w:t xml:space="preserve">, le langage clair permet </w:t>
      </w:r>
      <w:r w:rsidR="00796B74">
        <w:t xml:space="preserve">à </w:t>
      </w:r>
      <w:r w:rsidR="00796B74" w:rsidRPr="00665107">
        <w:t xml:space="preserve">un plus grand nombre de personnes </w:t>
      </w:r>
      <w:r w:rsidR="00796B74">
        <w:t xml:space="preserve">de </w:t>
      </w:r>
      <w:r w:rsidR="00796B74" w:rsidRPr="00665107">
        <w:t>trouve</w:t>
      </w:r>
      <w:r w:rsidR="00796B74">
        <w:t xml:space="preserve">r </w:t>
      </w:r>
      <w:r w:rsidR="00796B74" w:rsidRPr="00665107">
        <w:t>l</w:t>
      </w:r>
      <w:r w:rsidR="00796B74">
        <w:t>’</w:t>
      </w:r>
      <w:r w:rsidR="00796B74" w:rsidRPr="00665107">
        <w:t>information qu</w:t>
      </w:r>
      <w:r w:rsidR="00796B74">
        <w:t>’</w:t>
      </w:r>
      <w:r w:rsidR="00796B74" w:rsidRPr="00665107">
        <w:t xml:space="preserve">elles cherchent, </w:t>
      </w:r>
      <w:r w:rsidR="00796B74">
        <w:t xml:space="preserve">de </w:t>
      </w:r>
      <w:r w:rsidR="00796B74" w:rsidRPr="00665107">
        <w:t>la compren</w:t>
      </w:r>
      <w:r w:rsidR="00796B74">
        <w:t>dre</w:t>
      </w:r>
      <w:r w:rsidR="00796B74" w:rsidRPr="00665107">
        <w:t xml:space="preserve"> et </w:t>
      </w:r>
      <w:r w:rsidR="00796B74">
        <w:t xml:space="preserve">de </w:t>
      </w:r>
      <w:r w:rsidR="00796B74" w:rsidRPr="00665107">
        <w:t>l</w:t>
      </w:r>
      <w:r w:rsidR="00796B74">
        <w:t>’</w:t>
      </w:r>
      <w:r w:rsidR="00796B74" w:rsidRPr="00665107">
        <w:t>utilise</w:t>
      </w:r>
      <w:r w:rsidR="00796B74">
        <w:t>r</w:t>
      </w:r>
      <w:r w:rsidR="00796B74" w:rsidRPr="00796B74">
        <w:rPr>
          <w:vertAlign w:val="superscript"/>
        </w:rPr>
        <w:t>4</w:t>
      </w:r>
      <w:r w:rsidR="00796B74" w:rsidRPr="00665107">
        <w:t>. </w:t>
      </w:r>
    </w:p>
    <w:p w14:paraId="4192E025" w14:textId="77777777" w:rsidR="00CA625F" w:rsidRDefault="00CA625F" w:rsidP="00FF512C">
      <w:pPr>
        <w:spacing w:line="288" w:lineRule="auto"/>
      </w:pPr>
    </w:p>
    <w:p w14:paraId="1F74ABFE" w14:textId="77777777" w:rsidR="00947547" w:rsidRPr="00947547" w:rsidRDefault="00947547" w:rsidP="00947547">
      <w:pPr>
        <w:pStyle w:val="Titre2"/>
        <w:rPr>
          <w:rFonts w:eastAsia="Calibri"/>
          <w:noProof/>
          <w:lang w:val="fr-FR"/>
        </w:rPr>
      </w:pPr>
      <w:bookmarkStart w:id="3" w:name="_Toc225933587"/>
      <w:r w:rsidRPr="00947547">
        <w:rPr>
          <w:rFonts w:eastAsia="Calibri"/>
          <w:noProof/>
          <w:lang w:val="fr-FR"/>
        </w:rPr>
        <w:t>Pourquoi miser sur des communications claires ?</w:t>
      </w:r>
      <w:bookmarkEnd w:id="3"/>
      <w:r w:rsidRPr="00947547">
        <w:rPr>
          <w:rFonts w:eastAsia="Calibri"/>
          <w:noProof/>
          <w:lang w:val="fr-FR"/>
        </w:rPr>
        <w:t> </w:t>
      </w:r>
    </w:p>
    <w:p w14:paraId="0A16FE5C" w14:textId="77777777" w:rsidR="00F67B89" w:rsidRPr="000B6B7C" w:rsidRDefault="00F67B89" w:rsidP="00947547">
      <w:pPr>
        <w:spacing w:line="288" w:lineRule="auto"/>
        <w:rPr>
          <w:sz w:val="16"/>
          <w:szCs w:val="16"/>
        </w:rPr>
      </w:pPr>
    </w:p>
    <w:p w14:paraId="61DD2E6D" w14:textId="77777777" w:rsidR="00B32A3C" w:rsidRPr="00665107" w:rsidRDefault="00B32A3C" w:rsidP="00B32A3C">
      <w:pPr>
        <w:spacing w:line="288" w:lineRule="auto"/>
      </w:pPr>
      <w:r w:rsidRPr="00665107">
        <w:t>Lorsque vos communications sont plus claires, vous en retirez plusieurs avantages</w:t>
      </w:r>
      <w:r w:rsidRPr="00B32A3C">
        <w:rPr>
          <w:vertAlign w:val="superscript"/>
        </w:rPr>
        <w:t>4</w:t>
      </w:r>
      <w:r>
        <w:t> </w:t>
      </w:r>
      <w:r w:rsidRPr="00665107">
        <w:t>: </w:t>
      </w:r>
    </w:p>
    <w:p w14:paraId="706585E9" w14:textId="61665238" w:rsidR="00947547" w:rsidRPr="00665107" w:rsidRDefault="00947547" w:rsidP="008A0F4A">
      <w:pPr>
        <w:pStyle w:val="Paragraphedeliste"/>
        <w:numPr>
          <w:ilvl w:val="0"/>
          <w:numId w:val="18"/>
        </w:numPr>
        <w:spacing w:line="360" w:lineRule="auto"/>
        <w:ind w:hanging="294"/>
      </w:pPr>
      <w:r w:rsidRPr="00665107">
        <w:t>Vous rendez vos services publics plus efficaces, parce que l</w:t>
      </w:r>
      <w:r>
        <w:t>’</w:t>
      </w:r>
      <w:r w:rsidRPr="00665107">
        <w:t>information est plus facile à trouver, à comprendre et à utiliser par la population.</w:t>
      </w:r>
    </w:p>
    <w:p w14:paraId="01CF25E6" w14:textId="77777777" w:rsidR="00947547" w:rsidRPr="00665107" w:rsidRDefault="00947547" w:rsidP="008A0F4A">
      <w:pPr>
        <w:pStyle w:val="Paragraphedeliste"/>
        <w:numPr>
          <w:ilvl w:val="0"/>
          <w:numId w:val="18"/>
        </w:numPr>
        <w:spacing w:line="360" w:lineRule="auto"/>
        <w:ind w:hanging="294"/>
      </w:pPr>
      <w:r w:rsidRPr="00665107">
        <w:t>Vous contribuez à réduire les inégalités entre les personnes qui comprennent les informations et celles qui ne les comprennent pas, puisque vous éliminez ou diminuez les obstacles à la communication.</w:t>
      </w:r>
    </w:p>
    <w:p w14:paraId="02ED8B8D" w14:textId="1408050A" w:rsidR="00947547" w:rsidRPr="00665107" w:rsidRDefault="00947547" w:rsidP="008A0F4A">
      <w:pPr>
        <w:pStyle w:val="Paragraphedeliste"/>
        <w:numPr>
          <w:ilvl w:val="0"/>
          <w:numId w:val="18"/>
        </w:numPr>
        <w:spacing w:line="360" w:lineRule="auto"/>
        <w:ind w:hanging="294"/>
      </w:pPr>
      <w:r w:rsidRPr="00665107">
        <w:t>Vous réduisez le nombre de questions, les malentendus et les erreurs, parce que l</w:t>
      </w:r>
      <w:r>
        <w:t>’</w:t>
      </w:r>
      <w:r w:rsidRPr="00665107">
        <w:t>information diffusée est plus claire.</w:t>
      </w:r>
    </w:p>
    <w:p w14:paraId="6E0F4D08" w14:textId="6ECD283F" w:rsidR="00947547" w:rsidRPr="00665107" w:rsidRDefault="00A55782" w:rsidP="008A0F4A">
      <w:pPr>
        <w:pStyle w:val="Paragraphedeliste"/>
        <w:numPr>
          <w:ilvl w:val="0"/>
          <w:numId w:val="18"/>
        </w:numPr>
        <w:spacing w:line="360" w:lineRule="auto"/>
        <w:ind w:hanging="294"/>
      </w:pPr>
      <w:r>
        <w:rPr>
          <w:noProof/>
        </w:rPr>
        <w:lastRenderedPageBreak/>
        <mc:AlternateContent>
          <mc:Choice Requires="wps">
            <w:drawing>
              <wp:anchor distT="45720" distB="45720" distL="114300" distR="114300" simplePos="0" relativeHeight="251699200" behindDoc="0" locked="0" layoutInCell="1" allowOverlap="1" wp14:anchorId="4F5429AB" wp14:editId="3509C921">
                <wp:simplePos x="0" y="0"/>
                <wp:positionH relativeFrom="page">
                  <wp:posOffset>-38101</wp:posOffset>
                </wp:positionH>
                <wp:positionV relativeFrom="paragraph">
                  <wp:posOffset>-1620520</wp:posOffset>
                </wp:positionV>
                <wp:extent cx="1876425" cy="10085070"/>
                <wp:effectExtent l="0" t="0" r="9525" b="0"/>
                <wp:wrapNone/>
                <wp:docPr id="15459604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0085070"/>
                        </a:xfrm>
                        <a:prstGeom prst="rect">
                          <a:avLst/>
                        </a:prstGeom>
                        <a:solidFill>
                          <a:srgbClr val="477D8E"/>
                        </a:solidFill>
                        <a:ln w="9525">
                          <a:noFill/>
                          <a:miter lim="800000"/>
                          <a:headEnd/>
                          <a:tailEnd/>
                        </a:ln>
                      </wps:spPr>
                      <wps:txbx>
                        <w:txbxContent>
                          <w:p w14:paraId="62461C7E" w14:textId="77777777" w:rsidR="00D06053" w:rsidRDefault="00D06053" w:rsidP="00D060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429AB" id="_x0000_s1033" type="#_x0000_t202" style="position:absolute;left:0;text-align:left;margin-left:-3pt;margin-top:-127.6pt;width:147.75pt;height:794.1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" fillcolor="#477d8e" stroked="f">
                <v:textbox>
                  <w:txbxContent>
                    <w:p w14:paraId="62461C7E" w14:textId="77777777" w:rsidR="00D06053" w:rsidRDefault="00D06053" w:rsidP="00D06053"/>
                  </w:txbxContent>
                </v:textbox>
                <w10:wrap anchorx="page"/>
              </v:shape>
            </w:pict>
          </mc:Fallback>
        </mc:AlternateContent>
      </w:r>
      <w:r w:rsidR="00947547" w:rsidRPr="00665107">
        <w:t>Vous vous positionnez comme une source d</w:t>
      </w:r>
      <w:r w:rsidR="00947547">
        <w:t>’</w:t>
      </w:r>
      <w:r w:rsidR="00947547" w:rsidRPr="00665107">
        <w:t>information crédible, fiable et précise, ce qui améliore la relation de confiance avec votre population.</w:t>
      </w:r>
    </w:p>
    <w:p w14:paraId="2C8C520E" w14:textId="1D660B53" w:rsidR="00FF512C" w:rsidRDefault="00947547" w:rsidP="008A0F4A">
      <w:pPr>
        <w:pStyle w:val="Paragraphedeliste"/>
        <w:numPr>
          <w:ilvl w:val="0"/>
          <w:numId w:val="18"/>
        </w:numPr>
        <w:spacing w:line="360" w:lineRule="auto"/>
        <w:ind w:hanging="294"/>
      </w:pPr>
      <w:r w:rsidRPr="00665107">
        <w:t>Vous favorisez la participation de toute votre population à la vie municipale.</w:t>
      </w:r>
    </w:p>
    <w:p w14:paraId="7D168911" w14:textId="77777777" w:rsidR="006E27DA" w:rsidRDefault="006E27DA" w:rsidP="006E27DA">
      <w:pPr>
        <w:pStyle w:val="Paragraphedeliste"/>
        <w:spacing w:line="288" w:lineRule="auto"/>
      </w:pPr>
    </w:p>
    <w:p w14:paraId="1C9773E8" w14:textId="77777777" w:rsidR="006E27DA" w:rsidRPr="006E27DA" w:rsidRDefault="006E27DA" w:rsidP="006E27DA">
      <w:pPr>
        <w:pStyle w:val="Titre2"/>
        <w:rPr>
          <w:rFonts w:eastAsia="Calibri"/>
          <w:noProof/>
          <w:lang w:val="fr-FR"/>
        </w:rPr>
      </w:pPr>
      <w:bookmarkStart w:id="4" w:name="_Toc225933588"/>
      <w:r w:rsidRPr="006E27DA">
        <w:rPr>
          <w:rFonts w:eastAsia="Calibri"/>
          <w:noProof/>
          <w:lang w:val="fr-FR"/>
        </w:rPr>
        <w:t>Un point de départ pour transformer les pratiques</w:t>
      </w:r>
      <w:bookmarkEnd w:id="4"/>
    </w:p>
    <w:p w14:paraId="4D838C51" w14:textId="77777777" w:rsidR="003058E4" w:rsidRPr="00DB44B7" w:rsidRDefault="003058E4" w:rsidP="006E27DA">
      <w:pPr>
        <w:spacing w:line="288" w:lineRule="auto"/>
        <w:rPr>
          <w:lang w:val="fr-FR"/>
        </w:rPr>
      </w:pPr>
    </w:p>
    <w:p w14:paraId="3EB271D0" w14:textId="77777777" w:rsidR="00A55782" w:rsidRPr="00665107" w:rsidRDefault="00A55782" w:rsidP="00A55782">
      <w:pPr>
        <w:spacing w:line="288" w:lineRule="auto"/>
      </w:pPr>
      <w:r w:rsidRPr="00665107">
        <w:t xml:space="preserve">Ce guide vous présente une </w:t>
      </w:r>
      <w:r w:rsidRPr="00665107">
        <w:rPr>
          <w:b/>
          <w:bCs/>
        </w:rPr>
        <w:t>démarche suggérée</w:t>
      </w:r>
      <w:r w:rsidRPr="00665107">
        <w:t xml:space="preserve"> dans laquelle vous pouvez vous engager en vue d</w:t>
      </w:r>
      <w:r>
        <w:t>’</w:t>
      </w:r>
      <w:r w:rsidRPr="00665107">
        <w:t xml:space="preserve">améliorer vos pratiques de communication. Pour en savoir plus sur les recommandations de rédaction en langage clair, vous pouvez vous référer au guide </w:t>
      </w:r>
      <w:hyperlink r:id="rId15" w:history="1">
        <w:r w:rsidRPr="00830EEA">
          <w:rPr>
            <w:rStyle w:val="Lienhypertexte"/>
            <w:i/>
            <w:iCs/>
          </w:rPr>
          <w:t>Communiquer pour tous</w:t>
        </w:r>
      </w:hyperlink>
      <w:r w:rsidRPr="00763237">
        <w:rPr>
          <w:vertAlign w:val="superscript"/>
        </w:rPr>
        <w:t>5</w:t>
      </w:r>
      <w:r>
        <w:t xml:space="preserve">, à la </w:t>
      </w:r>
      <w:hyperlink r:id="rId16" w:history="1">
        <w:r w:rsidRPr="006E4C00">
          <w:rPr>
            <w:rStyle w:val="Lienhypertexte"/>
            <w:i/>
            <w:iCs/>
          </w:rPr>
          <w:t>Norme canadienne sur le langage clair</w:t>
        </w:r>
      </w:hyperlink>
      <w:r w:rsidRPr="0046226E">
        <w:rPr>
          <w:vertAlign w:val="superscript"/>
        </w:rPr>
        <w:t>4</w:t>
      </w:r>
      <w:r w:rsidRPr="00665107">
        <w:t xml:space="preserve"> ou encore </w:t>
      </w:r>
      <w:r>
        <w:t xml:space="preserve">aux </w:t>
      </w:r>
      <w:hyperlink r:id="rId17" w:history="1">
        <w:r w:rsidRPr="00665107">
          <w:rPr>
            <w:rStyle w:val="Lienhypertexte"/>
            <w:i/>
            <w:iCs/>
          </w:rPr>
          <w:t>Mémos pratiques</w:t>
        </w:r>
      </w:hyperlink>
      <w:r>
        <w:t xml:space="preserve"> (voir section Communiquer pour tous)</w:t>
      </w:r>
      <w:r w:rsidRPr="0046226E">
        <w:rPr>
          <w:vertAlign w:val="superscript"/>
        </w:rPr>
        <w:t>6</w:t>
      </w:r>
      <w:r w:rsidRPr="000126E8">
        <w:t>. </w:t>
      </w:r>
      <w:r w:rsidRPr="00665107">
        <w:t xml:space="preserve"> </w:t>
      </w:r>
    </w:p>
    <w:p w14:paraId="5EC50B82" w14:textId="77777777" w:rsidR="00A55782" w:rsidRPr="00665107" w:rsidRDefault="00A55782" w:rsidP="00A55782">
      <w:pPr>
        <w:spacing w:line="288" w:lineRule="auto"/>
      </w:pPr>
      <w:r w:rsidRPr="00665107">
        <w:t>Dans les prochaines sections, nous vous montrerons en quoi l</w:t>
      </w:r>
      <w:r>
        <w:t>’</w:t>
      </w:r>
      <w:r w:rsidRPr="00665107">
        <w:t>amélioration de vos communications constitue une innovation. Puis, nous vous proposerons une démarche simple pour passer à l</w:t>
      </w:r>
      <w:r>
        <w:t>’</w:t>
      </w:r>
      <w:r w:rsidRPr="00665107">
        <w:t>action. Vous trouverez ensuite des exemples concrets de communications</w:t>
      </w:r>
      <w:r>
        <w:t>,</w:t>
      </w:r>
      <w:r w:rsidRPr="00665107">
        <w:t xml:space="preserve"> retravaillées selon les principes des communications claires, pour vous inciter à adopter ces pratiques dans votre réalité.</w:t>
      </w:r>
    </w:p>
    <w:p w14:paraId="6F3CC4BD" w14:textId="649542C4" w:rsidR="006E27DA" w:rsidRDefault="006E27DA">
      <w:r>
        <w:br w:type="page"/>
      </w:r>
    </w:p>
    <w:p w14:paraId="10D0D19C" w14:textId="79AB369C" w:rsidR="000F1363" w:rsidRDefault="00E218B3" w:rsidP="000F1363">
      <w:pPr>
        <w:tabs>
          <w:tab w:val="left" w:pos="426"/>
        </w:tabs>
        <w:rPr>
          <w:rFonts w:ascii="Calibri" w:hAnsi="Calibri" w:cs="Calibri"/>
          <w:b/>
          <w:bCs/>
        </w:rPr>
      </w:pPr>
      <w:r>
        <w:rPr>
          <w:noProof/>
        </w:rPr>
        <w:lastRenderedPageBreak/>
        <w:drawing>
          <wp:anchor distT="0" distB="0" distL="114300" distR="114300" simplePos="0" relativeHeight="251661312" behindDoc="0" locked="0" layoutInCell="1" allowOverlap="1" wp14:anchorId="096C9DAF" wp14:editId="45F3FC61">
            <wp:simplePos x="0" y="0"/>
            <wp:positionH relativeFrom="page">
              <wp:align>left</wp:align>
            </wp:positionH>
            <wp:positionV relativeFrom="paragraph">
              <wp:posOffset>-1625705</wp:posOffset>
            </wp:positionV>
            <wp:extent cx="1857375" cy="10290040"/>
            <wp:effectExtent l="0" t="0" r="0" b="0"/>
            <wp:wrapNone/>
            <wp:docPr id="9176845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02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60652" w14:textId="77777777" w:rsidR="000F1363" w:rsidRDefault="000F1363" w:rsidP="000F1363">
      <w:pPr>
        <w:tabs>
          <w:tab w:val="left" w:pos="426"/>
        </w:tabs>
        <w:rPr>
          <w:rFonts w:ascii="Calibri" w:hAnsi="Calibri" w:cs="Calibri"/>
          <w:b/>
          <w:bCs/>
        </w:rPr>
      </w:pPr>
    </w:p>
    <w:p w14:paraId="36CB952F" w14:textId="6467C66D" w:rsidR="000F1363" w:rsidRPr="002B61D7" w:rsidRDefault="00D51524" w:rsidP="000F1363">
      <w:pPr>
        <w:pStyle w:val="Titre1"/>
      </w:pPr>
      <w:bookmarkStart w:id="5" w:name="_Toc225933589"/>
      <w:r>
        <w:t>Deuxième</w:t>
      </w:r>
      <w:r w:rsidR="000F1363" w:rsidRPr="002B61D7">
        <w:t xml:space="preserve"> section</w:t>
      </w:r>
      <w:bookmarkEnd w:id="5"/>
    </w:p>
    <w:p w14:paraId="0346A793" w14:textId="77777777" w:rsidR="002B61F6" w:rsidRPr="007E6BA3" w:rsidRDefault="002B61F6" w:rsidP="007E6BA3">
      <w:pPr>
        <w:pStyle w:val="Titre2"/>
        <w:rPr>
          <w:rFonts w:eastAsia="Calibri"/>
          <w:noProof/>
          <w:lang w:val="fr-FR"/>
        </w:rPr>
      </w:pPr>
      <w:bookmarkStart w:id="6" w:name="_Toc225933590"/>
      <w:r w:rsidRPr="007E6BA3">
        <w:rPr>
          <w:rFonts w:eastAsia="Calibri"/>
          <w:noProof/>
          <w:lang w:val="fr-FR"/>
        </w:rPr>
        <w:t>Communiquer mieux : une innovation</w:t>
      </w:r>
      <w:bookmarkEnd w:id="6"/>
    </w:p>
    <w:p w14:paraId="08216785" w14:textId="4FDA02D3" w:rsidR="002D6489" w:rsidRDefault="002D6489" w:rsidP="00D32A79">
      <w:pPr>
        <w:spacing w:line="288" w:lineRule="auto"/>
      </w:pPr>
    </w:p>
    <w:p w14:paraId="2A44801C" w14:textId="77777777" w:rsidR="006E2489" w:rsidRDefault="006E2489" w:rsidP="006E2489">
      <w:pPr>
        <w:spacing w:line="288" w:lineRule="auto"/>
      </w:pPr>
      <w:r w:rsidRPr="00665107">
        <w:t>Améliorer vos pratiques de communication constitue une innovation. De manière spécifique au contexte municipal, «</w:t>
      </w:r>
      <w:r>
        <w:rPr>
          <w:rFonts w:ascii="Arial" w:hAnsi="Arial" w:cs="Arial"/>
        </w:rPr>
        <w:t> </w:t>
      </w:r>
      <w:r w:rsidRPr="00665107">
        <w:t>[i]</w:t>
      </w:r>
      <w:proofErr w:type="spellStart"/>
      <w:r w:rsidRPr="00665107">
        <w:t>nnover</w:t>
      </w:r>
      <w:proofErr w:type="spellEnd"/>
      <w:r w:rsidRPr="00665107">
        <w:t xml:space="preserve"> est tout simplement ce que font les municipalités pour s</w:t>
      </w:r>
      <w:r>
        <w:t>’</w:t>
      </w:r>
      <w:r w:rsidRPr="00665107">
        <w:t>adapter, pour améliorer leurs services et leur gestion, pour répondre aux demandes des citoyens, et pour régler les problèmes auxquels elles font face</w:t>
      </w:r>
      <w:r>
        <w:rPr>
          <w:rFonts w:ascii="Arial" w:hAnsi="Arial" w:cs="Arial"/>
        </w:rPr>
        <w:t> </w:t>
      </w:r>
      <w:r w:rsidRPr="00665107">
        <w:t>»</w:t>
      </w:r>
      <w:r w:rsidRPr="0057039B">
        <w:rPr>
          <w:vertAlign w:val="superscript"/>
        </w:rPr>
        <w:t>7</w:t>
      </w:r>
      <w:r w:rsidRPr="00665107">
        <w:t>. </w:t>
      </w:r>
    </w:p>
    <w:p w14:paraId="5AC9110B" w14:textId="77777777" w:rsidR="006E2489" w:rsidRPr="00665107" w:rsidRDefault="006E2489" w:rsidP="006E2489">
      <w:pPr>
        <w:spacing w:line="288" w:lineRule="auto"/>
      </w:pPr>
    </w:p>
    <w:p w14:paraId="20F36F2A" w14:textId="77777777" w:rsidR="006E2489" w:rsidRPr="00665107" w:rsidRDefault="006E2489" w:rsidP="006E2489">
      <w:pPr>
        <w:spacing w:line="288" w:lineRule="auto"/>
      </w:pPr>
      <w:r w:rsidRPr="00665107">
        <w:t>L</w:t>
      </w:r>
      <w:r>
        <w:t>’</w:t>
      </w:r>
      <w:r w:rsidRPr="00665107">
        <w:t>innovation est un processus collectif, car elle est portée par plusieurs personnes, et elle est intentionnelle</w:t>
      </w:r>
      <w:r w:rsidRPr="0057039B">
        <w:rPr>
          <w:vertAlign w:val="superscript"/>
        </w:rPr>
        <w:t>8</w:t>
      </w:r>
      <w:r w:rsidRPr="00665107">
        <w:t>. Si votre municipalité s</w:t>
      </w:r>
      <w:r>
        <w:t>’</w:t>
      </w:r>
      <w:r w:rsidRPr="00665107">
        <w:t>engage volontairement dans l</w:t>
      </w:r>
      <w:r>
        <w:t>’</w:t>
      </w:r>
      <w:r w:rsidRPr="00665107">
        <w:t>innovation, l</w:t>
      </w:r>
      <w:r>
        <w:t>’</w:t>
      </w:r>
      <w:r w:rsidRPr="00665107">
        <w:t>amélioration de vos pratiques de communication sera portée collectivement par votre personnel. </w:t>
      </w:r>
    </w:p>
    <w:p w14:paraId="7BCB33D8" w14:textId="5A3455CA" w:rsidR="00D06053" w:rsidRDefault="00D06053">
      <w:r>
        <w:br w:type="page"/>
      </w:r>
    </w:p>
    <w:p w14:paraId="634B4058" w14:textId="75B4DE30" w:rsidR="001A067E" w:rsidRDefault="00E41972" w:rsidP="001A067E">
      <w:pPr>
        <w:spacing w:line="288" w:lineRule="auto"/>
      </w:pPr>
      <w:r>
        <w:rPr>
          <w:noProof/>
        </w:rPr>
        <w:lastRenderedPageBreak/>
        <mc:AlternateContent>
          <mc:Choice Requires="wps">
            <w:drawing>
              <wp:anchor distT="45720" distB="45720" distL="114300" distR="114300" simplePos="0" relativeHeight="251701248" behindDoc="0" locked="0" layoutInCell="1" allowOverlap="1" wp14:anchorId="02E4B082" wp14:editId="4A9BF25F">
                <wp:simplePos x="0" y="0"/>
                <wp:positionH relativeFrom="page">
                  <wp:posOffset>0</wp:posOffset>
                </wp:positionH>
                <wp:positionV relativeFrom="paragraph">
                  <wp:posOffset>-1707984</wp:posOffset>
                </wp:positionV>
                <wp:extent cx="1844566" cy="10180485"/>
                <wp:effectExtent l="0" t="0" r="3810" b="0"/>
                <wp:wrapNone/>
                <wp:docPr id="870107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6" cy="10180485"/>
                        </a:xfrm>
                        <a:prstGeom prst="rect">
                          <a:avLst/>
                        </a:prstGeom>
                        <a:solidFill>
                          <a:srgbClr val="477D8E"/>
                        </a:solidFill>
                        <a:ln w="9525">
                          <a:noFill/>
                          <a:miter lim="800000"/>
                          <a:headEnd/>
                          <a:tailEnd/>
                        </a:ln>
                      </wps:spPr>
                      <wps:txbx>
                        <w:txbxContent>
                          <w:p w14:paraId="175349F1" w14:textId="77777777" w:rsidR="00D06053" w:rsidRDefault="00D06053" w:rsidP="00D060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4B082" id="_x0000_s1034" type="#_x0000_t202" style="position:absolute;margin-left:0;margin-top:-134.5pt;width:145.25pt;height:801.6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" fillcolor="#477d8e" stroked="f">
                <v:textbox>
                  <w:txbxContent>
                    <w:p w14:paraId="175349F1" w14:textId="77777777" w:rsidR="00D06053" w:rsidRDefault="00D06053" w:rsidP="00D06053"/>
                  </w:txbxContent>
                </v:textbox>
                <w10:wrap anchorx="page"/>
              </v:shape>
            </w:pict>
          </mc:Fallback>
        </mc:AlternateContent>
      </w:r>
      <w:r w:rsidR="001A067E" w:rsidRPr="001A067E">
        <w:t xml:space="preserve"> </w:t>
      </w:r>
      <w:r w:rsidR="001A067E" w:rsidRPr="00665107">
        <w:t>Les municipalités qui veulent s</w:t>
      </w:r>
      <w:r w:rsidR="001A067E">
        <w:t>’</w:t>
      </w:r>
      <w:r w:rsidR="001A067E" w:rsidRPr="00665107">
        <w:t>engager dans l</w:t>
      </w:r>
      <w:r w:rsidR="001A067E">
        <w:t>’</w:t>
      </w:r>
      <w:r w:rsidR="001A067E" w:rsidRPr="00665107">
        <w:t>innovation, soit améliorer leurs pratiques de communication, doivent d</w:t>
      </w:r>
      <w:r w:rsidR="001A067E">
        <w:t>’</w:t>
      </w:r>
      <w:r w:rsidR="001A067E" w:rsidRPr="00665107">
        <w:t>abord reconnaitre que communiquer mieux répond à un besoin réel de leur population pour trouver, comprendre et utiliser les informations municipales.  </w:t>
      </w:r>
    </w:p>
    <w:p w14:paraId="5E76FAC1" w14:textId="77777777" w:rsidR="001A067E" w:rsidRPr="00665107" w:rsidRDefault="001A067E" w:rsidP="001A067E">
      <w:pPr>
        <w:spacing w:line="288" w:lineRule="auto"/>
      </w:pPr>
    </w:p>
    <w:p w14:paraId="58F0533F" w14:textId="77777777" w:rsidR="001A067E" w:rsidRDefault="001A067E" w:rsidP="001A067E">
      <w:pPr>
        <w:spacing w:line="288" w:lineRule="auto"/>
      </w:pPr>
      <w:r w:rsidRPr="00665107">
        <w:t>Le développement de l</w:t>
      </w:r>
      <w:r>
        <w:t>’</w:t>
      </w:r>
      <w:r w:rsidRPr="00665107">
        <w:t>innovation s</w:t>
      </w:r>
      <w:r>
        <w:t>’</w:t>
      </w:r>
      <w:r w:rsidRPr="00665107">
        <w:t>appuie sur les connaissances issues de recherches ou d</w:t>
      </w:r>
      <w:r>
        <w:t>’</w:t>
      </w:r>
      <w:r w:rsidRPr="00665107">
        <w:t>expériences précédentes similaires. Ces connaissances guident les actions à poser ou les démarches dans lesquelles votre municipalité peut s</w:t>
      </w:r>
      <w:r>
        <w:t>’</w:t>
      </w:r>
      <w:r w:rsidRPr="00665107">
        <w:t>engager pour répondre au besoin de votre population.  </w:t>
      </w:r>
    </w:p>
    <w:p w14:paraId="3752BDE3" w14:textId="77777777" w:rsidR="001A067E" w:rsidRPr="00665107" w:rsidRDefault="001A067E" w:rsidP="001A067E">
      <w:pPr>
        <w:spacing w:line="288" w:lineRule="auto"/>
      </w:pPr>
    </w:p>
    <w:p w14:paraId="16B68B94" w14:textId="77777777" w:rsidR="001A067E" w:rsidRPr="00665107" w:rsidRDefault="001A067E" w:rsidP="001A067E">
      <w:pPr>
        <w:spacing w:line="288" w:lineRule="auto"/>
      </w:pPr>
      <w:r w:rsidRPr="00665107">
        <w:t>Parfois, le changement est difficile à implanter. Vous pouvez débuter avec des membres du personnel alliés, déjà intéressés par l</w:t>
      </w:r>
      <w:r>
        <w:t>’</w:t>
      </w:r>
      <w:r w:rsidRPr="00665107">
        <w:t>innovation. Si c</w:t>
      </w:r>
      <w:r>
        <w:t>’</w:t>
      </w:r>
      <w:r w:rsidRPr="00665107">
        <w:t>est le cas dans votre municipalité, vous pouvez ensuite l</w:t>
      </w:r>
      <w:r>
        <w:t>’</w:t>
      </w:r>
      <w:r w:rsidRPr="00665107">
        <w:t>étendre à d</w:t>
      </w:r>
      <w:r>
        <w:t>’</w:t>
      </w:r>
      <w:r w:rsidRPr="00665107">
        <w:t>autres services ou d</w:t>
      </w:r>
      <w:r>
        <w:t>’</w:t>
      </w:r>
      <w:r w:rsidRPr="00665107">
        <w:t>autres organisations.    </w:t>
      </w:r>
    </w:p>
    <w:p w14:paraId="05C07B95" w14:textId="77777777" w:rsidR="00016DC8" w:rsidRPr="00665107" w:rsidRDefault="00016DC8" w:rsidP="00675F5F">
      <w:pPr>
        <w:spacing w:line="288" w:lineRule="auto"/>
      </w:pPr>
    </w:p>
    <w:p w14:paraId="6F0906B8" w14:textId="77777777" w:rsidR="00675F5F" w:rsidRPr="00665107" w:rsidRDefault="00675F5F" w:rsidP="00675F5F">
      <w:pPr>
        <w:spacing w:line="288" w:lineRule="auto"/>
      </w:pPr>
      <w:r w:rsidRPr="00665107">
        <w:t>Dans le présent guide, nous adaptons le développement de l</w:t>
      </w:r>
      <w:r>
        <w:t>’</w:t>
      </w:r>
      <w:r w:rsidRPr="00665107">
        <w:t>innovation à la réalité des municipalités qui veulent s</w:t>
      </w:r>
      <w:r>
        <w:t>’</w:t>
      </w:r>
      <w:r w:rsidRPr="00665107">
        <w:t>engager à améliorer leurs pratiques de communication. C</w:t>
      </w:r>
      <w:r>
        <w:t>’</w:t>
      </w:r>
      <w:r w:rsidRPr="00665107">
        <w:t>est ce que nous vous présentons dans la prochaine section. </w:t>
      </w:r>
    </w:p>
    <w:p w14:paraId="5EE3F76B" w14:textId="11A82FDC" w:rsidR="00513E54" w:rsidRDefault="00513E54">
      <w:r>
        <w:br w:type="page"/>
      </w:r>
    </w:p>
    <w:p w14:paraId="75E02837" w14:textId="17CEF456" w:rsidR="00513E54" w:rsidRDefault="00E57597" w:rsidP="00513E54">
      <w:pPr>
        <w:tabs>
          <w:tab w:val="left" w:pos="426"/>
        </w:tabs>
        <w:rPr>
          <w:rFonts w:ascii="Calibri" w:hAnsi="Calibri" w:cs="Calibri"/>
          <w:b/>
          <w:bCs/>
        </w:rPr>
      </w:pPr>
      <w:r>
        <w:rPr>
          <w:noProof/>
        </w:rPr>
        <w:lastRenderedPageBreak/>
        <w:drawing>
          <wp:anchor distT="0" distB="0" distL="114300" distR="114300" simplePos="0" relativeHeight="251662336" behindDoc="0" locked="0" layoutInCell="1" allowOverlap="1" wp14:anchorId="04779F42" wp14:editId="48D20593">
            <wp:simplePos x="0" y="0"/>
            <wp:positionH relativeFrom="page">
              <wp:align>left</wp:align>
            </wp:positionH>
            <wp:positionV relativeFrom="paragraph">
              <wp:posOffset>-1643204</wp:posOffset>
            </wp:positionV>
            <wp:extent cx="1828800" cy="10059928"/>
            <wp:effectExtent l="0" t="0" r="0" b="0"/>
            <wp:wrapNone/>
            <wp:docPr id="17149136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0059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28037" w14:textId="77777777" w:rsidR="00513E54" w:rsidRDefault="00513E54" w:rsidP="00513E54">
      <w:pPr>
        <w:tabs>
          <w:tab w:val="left" w:pos="426"/>
        </w:tabs>
        <w:rPr>
          <w:rFonts w:ascii="Calibri" w:hAnsi="Calibri" w:cs="Calibri"/>
          <w:b/>
          <w:bCs/>
        </w:rPr>
      </w:pPr>
    </w:p>
    <w:p w14:paraId="1EC75088" w14:textId="439BCD48" w:rsidR="00513E54" w:rsidRPr="002B61D7" w:rsidRDefault="00513E54" w:rsidP="00513E54">
      <w:pPr>
        <w:pStyle w:val="Titre1"/>
      </w:pPr>
      <w:bookmarkStart w:id="7" w:name="_Toc225933591"/>
      <w:r>
        <w:t>Troisième</w:t>
      </w:r>
      <w:r w:rsidRPr="002B61D7">
        <w:t xml:space="preserve"> section</w:t>
      </w:r>
      <w:bookmarkEnd w:id="7"/>
    </w:p>
    <w:p w14:paraId="6B088778" w14:textId="4F221C81" w:rsidR="00BC2481" w:rsidRPr="00BC2481" w:rsidRDefault="00BC2481" w:rsidP="00BC2481">
      <w:pPr>
        <w:pStyle w:val="Titre2"/>
        <w:rPr>
          <w:rFonts w:eastAsia="Calibri"/>
          <w:noProof/>
          <w:lang w:val="fr-FR"/>
        </w:rPr>
      </w:pPr>
      <w:bookmarkStart w:id="8" w:name="_Toc225933592"/>
      <w:r w:rsidRPr="00BC2481">
        <w:rPr>
          <w:rFonts w:eastAsia="Calibri"/>
          <w:noProof/>
          <w:lang w:val="fr-FR"/>
        </w:rPr>
        <w:t>Démarche proposée pour communiquer mieux</w:t>
      </w:r>
      <w:bookmarkEnd w:id="8"/>
      <w:r w:rsidRPr="00BC2481">
        <w:rPr>
          <w:rFonts w:eastAsia="Calibri"/>
          <w:noProof/>
          <w:lang w:val="fr-FR"/>
        </w:rPr>
        <w:t> </w:t>
      </w:r>
    </w:p>
    <w:p w14:paraId="4CE939A9" w14:textId="69833288" w:rsidR="009751A2" w:rsidRDefault="009751A2" w:rsidP="002F6C5D">
      <w:pPr>
        <w:spacing w:line="288" w:lineRule="auto"/>
      </w:pPr>
    </w:p>
    <w:p w14:paraId="7D96B74A" w14:textId="39B8C82D" w:rsidR="002F6C5D" w:rsidRDefault="002F6C5D" w:rsidP="002F6C5D">
      <w:pPr>
        <w:spacing w:line="288" w:lineRule="auto"/>
      </w:pPr>
      <w:r w:rsidRPr="00665107">
        <w:t>Est-ce que votre municipalité désire que sa population trouve, comprenne et utilise facilement les informations dont elle a besoin</w:t>
      </w:r>
      <w:r>
        <w:rPr>
          <w:rFonts w:ascii="Arial" w:hAnsi="Arial" w:cs="Arial"/>
        </w:rPr>
        <w:t> </w:t>
      </w:r>
      <w:r w:rsidRPr="00665107">
        <w:t xml:space="preserve">? </w:t>
      </w:r>
      <w:r>
        <w:t xml:space="preserve">Si oui, vous pouvez </w:t>
      </w:r>
      <w:r w:rsidRPr="00665107">
        <w:t>répondre à ce besoin en améliorant vos pratiques de communication. </w:t>
      </w:r>
    </w:p>
    <w:p w14:paraId="6675312C" w14:textId="11005C98" w:rsidR="0063738B" w:rsidRPr="00665107" w:rsidRDefault="0063738B" w:rsidP="002F6C5D">
      <w:pPr>
        <w:spacing w:line="288" w:lineRule="auto"/>
        <w:rPr>
          <w:b/>
          <w:bCs/>
        </w:rPr>
      </w:pPr>
    </w:p>
    <w:p w14:paraId="789EB73E" w14:textId="20C5904C" w:rsidR="002A2141" w:rsidRDefault="002F6C5D" w:rsidP="00C1446A">
      <w:pPr>
        <w:spacing w:line="288" w:lineRule="auto"/>
      </w:pPr>
      <w:r w:rsidRPr="00665107">
        <w:t>Dans cette section, nous vous proposons une démarche en cinq étapes en vue d</w:t>
      </w:r>
      <w:r>
        <w:t>’</w:t>
      </w:r>
      <w:r w:rsidRPr="00665107">
        <w:t>améliorer vos communications pour les rendre plus claires. Cette démarche s</w:t>
      </w:r>
      <w:r>
        <w:t>’</w:t>
      </w:r>
      <w:r w:rsidRPr="00665107">
        <w:t>appuie sur des résultats de recherche et sur l</w:t>
      </w:r>
      <w:r>
        <w:t>’</w:t>
      </w:r>
      <w:r w:rsidRPr="00665107">
        <w:t>expérience d</w:t>
      </w:r>
      <w:r>
        <w:t>’</w:t>
      </w:r>
      <w:r w:rsidRPr="00665107">
        <w:t>organisations qui ont voulu améliorer leurs communications avec leurs publics variés.</w:t>
      </w:r>
    </w:p>
    <w:p w14:paraId="7F8ADD8F" w14:textId="42386BFD" w:rsidR="002F1B2B" w:rsidRDefault="003D66F7" w:rsidP="00C1446A">
      <w:pPr>
        <w:spacing w:line="288" w:lineRule="auto"/>
      </w:pPr>
      <w:r>
        <w:rPr>
          <w:noProof/>
        </w:rPr>
        <w:drawing>
          <wp:anchor distT="0" distB="0" distL="114300" distR="114300" simplePos="0" relativeHeight="251726848" behindDoc="0" locked="0" layoutInCell="1" allowOverlap="1" wp14:anchorId="5D8F5075" wp14:editId="1B886260">
            <wp:simplePos x="0" y="0"/>
            <wp:positionH relativeFrom="margin">
              <wp:posOffset>-106680</wp:posOffset>
            </wp:positionH>
            <wp:positionV relativeFrom="paragraph">
              <wp:posOffset>365760</wp:posOffset>
            </wp:positionV>
            <wp:extent cx="4785995" cy="731520"/>
            <wp:effectExtent l="0" t="0" r="0" b="0"/>
            <wp:wrapSquare wrapText="bothSides"/>
            <wp:docPr id="207713319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5995" cy="731520"/>
                    </a:xfrm>
                    <a:prstGeom prst="rect">
                      <a:avLst/>
                    </a:prstGeom>
                    <a:noFill/>
                  </pic:spPr>
                </pic:pic>
              </a:graphicData>
            </a:graphic>
          </wp:anchor>
        </w:drawing>
      </w:r>
    </w:p>
    <w:p w14:paraId="46F96DEC" w14:textId="1D4BB408" w:rsidR="00C1446A" w:rsidRDefault="00C1446A">
      <w:r>
        <w:br w:type="page"/>
      </w:r>
    </w:p>
    <w:p w14:paraId="271BF14D" w14:textId="40CF8FF5" w:rsidR="006F7ED5" w:rsidRPr="008D1977" w:rsidRDefault="007B358A" w:rsidP="008D1977">
      <w:pPr>
        <w:pStyle w:val="En-ttedeliste"/>
        <w:ind w:left="426" w:hanging="2695"/>
      </w:pPr>
      <w:r w:rsidRPr="006F7ED5">
        <w:rPr>
          <w:sz w:val="44"/>
          <w:szCs w:val="44"/>
        </w:rPr>
        <w:lastRenderedPageBreak/>
        <w:t>Étape 1</w:t>
      </w:r>
      <w:r w:rsidR="006F7ED5">
        <w:t xml:space="preserve">   </w:t>
      </w:r>
      <w:r w:rsidR="008D1977">
        <w:t xml:space="preserve">       </w:t>
      </w:r>
      <w:r w:rsidR="008D1977" w:rsidRPr="008D1977">
        <w:rPr>
          <w:sz w:val="32"/>
          <w:szCs w:val="32"/>
        </w:rPr>
        <w:t>Engagez tous les niveaux de l’organisation dans la démarche</w:t>
      </w:r>
      <w:r w:rsidR="008D1977" w:rsidRPr="008D1977">
        <w:rPr>
          <w:szCs w:val="28"/>
        </w:rPr>
        <w:t> </w:t>
      </w:r>
    </w:p>
    <w:p w14:paraId="5431FF51" w14:textId="348143C3" w:rsidR="00C1446A" w:rsidRDefault="008A0479" w:rsidP="007B358A">
      <w:pPr>
        <w:spacing w:line="288" w:lineRule="auto"/>
        <w:ind w:hanging="1985"/>
        <w:rPr>
          <w:lang w:val="fr-FR"/>
        </w:rPr>
      </w:pPr>
      <w:r>
        <w:rPr>
          <w:noProof/>
        </w:rPr>
        <w:drawing>
          <wp:anchor distT="0" distB="0" distL="114300" distR="114300" simplePos="0" relativeHeight="251664384" behindDoc="0" locked="0" layoutInCell="1" allowOverlap="1" wp14:anchorId="110A0976" wp14:editId="7EDA4EB2">
            <wp:simplePos x="0" y="0"/>
            <wp:positionH relativeFrom="column">
              <wp:posOffset>-1485353</wp:posOffset>
            </wp:positionH>
            <wp:positionV relativeFrom="paragraph">
              <wp:posOffset>34290</wp:posOffset>
            </wp:positionV>
            <wp:extent cx="914400" cy="914400"/>
            <wp:effectExtent l="0" t="0" r="0" b="0"/>
            <wp:wrapNone/>
            <wp:docPr id="1442288363" name="Graphique 6" descr="M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88363" name="Graphique 1442288363" descr="Mill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p>
    <w:p w14:paraId="625D395A" w14:textId="3A39AD45" w:rsidR="000520A5" w:rsidRDefault="000520A5" w:rsidP="000520A5">
      <w:pPr>
        <w:spacing w:line="288" w:lineRule="auto"/>
        <w:ind w:left="426"/>
      </w:pPr>
      <w:r w:rsidRPr="00665107">
        <w:t>L</w:t>
      </w:r>
      <w:r>
        <w:t>’</w:t>
      </w:r>
      <w:r w:rsidRPr="00665107">
        <w:t>engagement de vos leaders dans l</w:t>
      </w:r>
      <w:r>
        <w:t>’</w:t>
      </w:r>
      <w:r w:rsidRPr="00665107">
        <w:t>amélioration de vos pratiques de communication est essentiel. Il donne une crédibilité à la démarche et encourage tout le personnel à s</w:t>
      </w:r>
      <w:r>
        <w:t>’</w:t>
      </w:r>
      <w:r w:rsidRPr="00665107">
        <w:t>investir dans ce processus. La participation d</w:t>
      </w:r>
      <w:r>
        <w:t>’</w:t>
      </w:r>
      <w:r w:rsidRPr="00665107">
        <w:t>une diversité de membres de votre personnel soutient aussi l</w:t>
      </w:r>
      <w:r>
        <w:t>’</w:t>
      </w:r>
      <w:r w:rsidRPr="00665107">
        <w:t>appropriation de la démarche. </w:t>
      </w:r>
    </w:p>
    <w:p w14:paraId="3AED20B2" w14:textId="0A81311A" w:rsidR="000520A5" w:rsidRPr="00665107" w:rsidRDefault="000520A5" w:rsidP="000520A5">
      <w:pPr>
        <w:spacing w:line="288" w:lineRule="auto"/>
        <w:ind w:left="426"/>
      </w:pPr>
    </w:p>
    <w:p w14:paraId="2D6E1700" w14:textId="77777777" w:rsidR="000520A5" w:rsidRPr="00665107" w:rsidRDefault="000520A5" w:rsidP="000520A5">
      <w:pPr>
        <w:spacing w:line="288" w:lineRule="auto"/>
        <w:ind w:left="426"/>
      </w:pPr>
      <w:r w:rsidRPr="00665107">
        <w:t>Des changements soutenus par les leaders de votre organisation ont plus de chance d</w:t>
      </w:r>
      <w:r>
        <w:t>’</w:t>
      </w:r>
      <w:r w:rsidRPr="00665107">
        <w:t>être durables. N</w:t>
      </w:r>
      <w:r>
        <w:t>’</w:t>
      </w:r>
      <w:r w:rsidRPr="00665107">
        <w:t>oubliez pas d</w:t>
      </w:r>
      <w:r>
        <w:t>’</w:t>
      </w:r>
      <w:r w:rsidRPr="00665107">
        <w:t>inclure les personnes élues de votre municipalité. </w:t>
      </w:r>
    </w:p>
    <w:p w14:paraId="7AC140F1" w14:textId="016931B3" w:rsidR="00C47FD0" w:rsidRDefault="00C47FD0" w:rsidP="00C47FD0">
      <w:pPr>
        <w:spacing w:line="288" w:lineRule="auto"/>
        <w:ind w:firstLine="426"/>
        <w:rPr>
          <w:lang w:val="fr-FR"/>
        </w:rPr>
      </w:pPr>
    </w:p>
    <w:p w14:paraId="05DDFE7B" w14:textId="6EC39D4E" w:rsidR="008A0479" w:rsidRDefault="008A0479" w:rsidP="00C47FD0">
      <w:pPr>
        <w:spacing w:line="288" w:lineRule="auto"/>
        <w:ind w:firstLine="426"/>
        <w:rPr>
          <w:lang w:val="fr-FR"/>
        </w:rPr>
      </w:pPr>
    </w:p>
    <w:p w14:paraId="4883372A" w14:textId="682072AA" w:rsidR="00FB3EB6" w:rsidRPr="00FB3EB6" w:rsidRDefault="008A0479" w:rsidP="00FB3EB6">
      <w:pPr>
        <w:pStyle w:val="En-ttedeliste"/>
        <w:ind w:left="426" w:hanging="2694"/>
        <w:rPr>
          <w:sz w:val="32"/>
          <w:szCs w:val="32"/>
        </w:rPr>
      </w:pPr>
      <w:r w:rsidRPr="006F7ED5">
        <w:rPr>
          <w:sz w:val="44"/>
          <w:szCs w:val="44"/>
        </w:rPr>
        <w:t>Étape</w:t>
      </w:r>
      <w:r>
        <w:rPr>
          <w:sz w:val="44"/>
          <w:szCs w:val="44"/>
        </w:rPr>
        <w:t xml:space="preserve"> 2</w:t>
      </w:r>
      <w:r>
        <w:t xml:space="preserve">          </w:t>
      </w:r>
      <w:r w:rsidR="00FB3EB6">
        <w:rPr>
          <w:sz w:val="32"/>
          <w:szCs w:val="32"/>
        </w:rPr>
        <w:t>S</w:t>
      </w:r>
      <w:r w:rsidR="00FB3EB6" w:rsidRPr="00FB3EB6">
        <w:rPr>
          <w:sz w:val="32"/>
          <w:szCs w:val="32"/>
        </w:rPr>
        <w:t>ensibilisez tout le personnel aux communications claires</w:t>
      </w:r>
    </w:p>
    <w:p w14:paraId="4B550683" w14:textId="41978F63" w:rsidR="008A0479" w:rsidRPr="008D1977" w:rsidRDefault="009800C7" w:rsidP="008A0479">
      <w:pPr>
        <w:pStyle w:val="En-ttedeliste"/>
        <w:ind w:left="426" w:hanging="2695"/>
      </w:pPr>
      <w:r w:rsidRPr="0053084D">
        <w:rPr>
          <w:noProof/>
          <w:lang w:eastAsia="en-AU"/>
        </w:rPr>
        <w:drawing>
          <wp:anchor distT="0" distB="0" distL="114300" distR="114300" simplePos="0" relativeHeight="251668480" behindDoc="0" locked="0" layoutInCell="1" allowOverlap="1" wp14:anchorId="0DAF7485" wp14:editId="36D348AA">
            <wp:simplePos x="0" y="0"/>
            <wp:positionH relativeFrom="column">
              <wp:posOffset>-1381651</wp:posOffset>
            </wp:positionH>
            <wp:positionV relativeFrom="paragraph">
              <wp:posOffset>100330</wp:posOffset>
            </wp:positionV>
            <wp:extent cx="882502" cy="914400"/>
            <wp:effectExtent l="0" t="0" r="0" b="0"/>
            <wp:wrapNone/>
            <wp:docPr id="5953910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91066" name=""/>
                    <pic:cNvPicPr/>
                  </pic:nvPicPr>
                  <pic:blipFill rotWithShape="1">
                    <a:blip r:embed="rId23" cstate="print">
                      <a:extLst>
                        <a:ext uri="{28A0092B-C50C-407E-A947-70E740481C1C}">
                          <a14:useLocalDpi xmlns:a14="http://schemas.microsoft.com/office/drawing/2010/main" val="0"/>
                        </a:ext>
                      </a:extLst>
                    </a:blip>
                    <a:srcRect l="18593" t="11319" r="7894" b="7550"/>
                    <a:stretch>
                      <a:fillRect/>
                    </a:stretch>
                  </pic:blipFill>
                  <pic:spPr bwMode="auto">
                    <a:xfrm>
                      <a:off x="0" y="0"/>
                      <a:ext cx="882502"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5B895" w14:textId="1F775F81" w:rsidR="00097135" w:rsidRDefault="00097135" w:rsidP="00097135">
      <w:pPr>
        <w:spacing w:line="288" w:lineRule="auto"/>
        <w:ind w:left="426"/>
      </w:pPr>
      <w:r w:rsidRPr="00665107">
        <w:t>Les différentes enquêtes portant sur les compétences en littératie illustrent qu</w:t>
      </w:r>
      <w:r>
        <w:t>’</w:t>
      </w:r>
      <w:r w:rsidRPr="00665107">
        <w:t>une part importante de la population québécoise peine à accéder, comprendre, évaluer et utiliser des informations écrites. </w:t>
      </w:r>
    </w:p>
    <w:p w14:paraId="3AA600B6" w14:textId="77777777" w:rsidR="00DA618D" w:rsidRPr="00665107" w:rsidRDefault="00DA618D" w:rsidP="00097135">
      <w:pPr>
        <w:spacing w:line="288" w:lineRule="auto"/>
        <w:ind w:left="426"/>
      </w:pPr>
    </w:p>
    <w:p w14:paraId="5D06F2C9" w14:textId="5252DA22" w:rsidR="00097135" w:rsidRDefault="00097135" w:rsidP="00097135">
      <w:pPr>
        <w:spacing w:line="288" w:lineRule="auto"/>
        <w:ind w:left="426"/>
      </w:pPr>
      <w:r w:rsidRPr="00665107">
        <w:t>C</w:t>
      </w:r>
      <w:r>
        <w:t>’</w:t>
      </w:r>
      <w:r w:rsidRPr="00665107">
        <w:t>est pour cette raison qu</w:t>
      </w:r>
      <w:r>
        <w:t>’</w:t>
      </w:r>
      <w:r w:rsidRPr="00665107">
        <w:t xml:space="preserve">il est nécessaire de sensibiliser votre personnel aux communications claires. Cela permet de </w:t>
      </w:r>
      <w:r w:rsidRPr="00665107">
        <w:lastRenderedPageBreak/>
        <w:t>développer une compréhension commune des raisons pour lesquelles votre municipalité, les personnes élues ou employées doivent s</w:t>
      </w:r>
      <w:r>
        <w:t>’</w:t>
      </w:r>
      <w:r w:rsidRPr="00665107">
        <w:t>engager dans cette démarche.  </w:t>
      </w:r>
    </w:p>
    <w:p w14:paraId="6E9CEDDF" w14:textId="61E6F285" w:rsidR="00097135" w:rsidRPr="00665107" w:rsidRDefault="00097135" w:rsidP="00097135">
      <w:pPr>
        <w:spacing w:line="288" w:lineRule="auto"/>
        <w:ind w:left="426"/>
      </w:pPr>
    </w:p>
    <w:p w14:paraId="155E7096" w14:textId="73BDBD76" w:rsidR="00097135" w:rsidRPr="00665107" w:rsidRDefault="00097135" w:rsidP="00F67B89">
      <w:pPr>
        <w:spacing w:line="360" w:lineRule="auto"/>
        <w:ind w:left="426"/>
      </w:pPr>
      <w:r w:rsidRPr="00665107">
        <w:t>La sensibilisation peut porter sur les objectifs suivants : </w:t>
      </w:r>
    </w:p>
    <w:p w14:paraId="6311E59C" w14:textId="56A9F011" w:rsidR="00097135" w:rsidRPr="00665107" w:rsidRDefault="00097135" w:rsidP="00D152B3">
      <w:pPr>
        <w:pStyle w:val="Paragraphedeliste"/>
        <w:numPr>
          <w:ilvl w:val="0"/>
          <w:numId w:val="18"/>
        </w:numPr>
        <w:spacing w:line="360" w:lineRule="auto"/>
        <w:ind w:hanging="294"/>
      </w:pPr>
      <w:r w:rsidRPr="00665107">
        <w:t>Connaitre la réalité des compétences en littératie de la population canadienne, québécoise et de votre région. </w:t>
      </w:r>
    </w:p>
    <w:p w14:paraId="40A27793" w14:textId="10BE07A2" w:rsidR="00097135" w:rsidRPr="00665107" w:rsidRDefault="00097135" w:rsidP="00D152B3">
      <w:pPr>
        <w:pStyle w:val="Paragraphedeliste"/>
        <w:numPr>
          <w:ilvl w:val="0"/>
          <w:numId w:val="18"/>
        </w:numPr>
        <w:spacing w:line="360" w:lineRule="auto"/>
        <w:ind w:hanging="294"/>
      </w:pPr>
      <w:r w:rsidRPr="00665107">
        <w:t>Reconnaitre les différents groupes vulnérables.</w:t>
      </w:r>
    </w:p>
    <w:p w14:paraId="33D21D71" w14:textId="77777777" w:rsidR="00097135" w:rsidRDefault="00097135" w:rsidP="00D152B3">
      <w:pPr>
        <w:pStyle w:val="Paragraphedeliste"/>
        <w:numPr>
          <w:ilvl w:val="0"/>
          <w:numId w:val="18"/>
        </w:numPr>
        <w:spacing w:line="360" w:lineRule="auto"/>
        <w:ind w:hanging="294"/>
      </w:pPr>
      <w:r w:rsidRPr="00665107">
        <w:t>Comprendre les enjeux et les conséquences</w:t>
      </w:r>
      <w:r w:rsidRPr="00D152B3">
        <w:t xml:space="preserve"> </w:t>
      </w:r>
      <w:r w:rsidRPr="00665107">
        <w:t>des différents niveaux de littératie.</w:t>
      </w:r>
    </w:p>
    <w:p w14:paraId="171854DF" w14:textId="1EC04621" w:rsidR="008A0479" w:rsidRPr="00D152B3" w:rsidRDefault="00097135" w:rsidP="00D152B3">
      <w:pPr>
        <w:pStyle w:val="Paragraphedeliste"/>
        <w:numPr>
          <w:ilvl w:val="0"/>
          <w:numId w:val="18"/>
        </w:numPr>
        <w:spacing w:line="360" w:lineRule="auto"/>
        <w:ind w:hanging="294"/>
      </w:pPr>
      <w:r w:rsidRPr="00665107">
        <w:t>Identifier les contextes prioritaires dans lesquels les communications claires sont essentielles, par exemple la collecte des bacs ou les consignes en cas d</w:t>
      </w:r>
      <w:r>
        <w:t>’</w:t>
      </w:r>
      <w:r w:rsidRPr="00665107">
        <w:t>urgence.</w:t>
      </w:r>
    </w:p>
    <w:p w14:paraId="77028123" w14:textId="77777777" w:rsidR="00485A45" w:rsidRDefault="00485A45" w:rsidP="00D152B3">
      <w:pPr>
        <w:pStyle w:val="Paragraphedeliste"/>
        <w:numPr>
          <w:ilvl w:val="0"/>
          <w:numId w:val="18"/>
        </w:numPr>
        <w:spacing w:line="360" w:lineRule="auto"/>
        <w:ind w:hanging="294"/>
      </w:pPr>
      <w:r w:rsidRPr="00665107">
        <w:t>Tenir compte du cadre légal</w:t>
      </w:r>
      <w:r w:rsidRPr="00D152B3">
        <w:t xml:space="preserve"> </w:t>
      </w:r>
      <w:r w:rsidRPr="00665107">
        <w:t>lié à l</w:t>
      </w:r>
      <w:r>
        <w:t>’</w:t>
      </w:r>
      <w:r w:rsidRPr="00665107">
        <w:t>accès à l</w:t>
      </w:r>
      <w:r>
        <w:t>’</w:t>
      </w:r>
      <w:r w:rsidRPr="00665107">
        <w:t>information pour tous et toutes, notamment les personnes en situation de handicap. </w:t>
      </w:r>
    </w:p>
    <w:p w14:paraId="51C46925" w14:textId="5AA0FCDA" w:rsidR="00485A45" w:rsidRPr="00485A45" w:rsidRDefault="00485A45" w:rsidP="00D152B3">
      <w:pPr>
        <w:pStyle w:val="Paragraphedeliste"/>
        <w:numPr>
          <w:ilvl w:val="0"/>
          <w:numId w:val="18"/>
        </w:numPr>
        <w:spacing w:line="360" w:lineRule="auto"/>
        <w:ind w:hanging="294"/>
      </w:pPr>
      <w:r w:rsidRPr="00665107">
        <w:t>Explorer comment devenir une municipalité «</w:t>
      </w:r>
      <w:r w:rsidRPr="00D152B3">
        <w:rPr>
          <w:rFonts w:ascii="Arial" w:hAnsi="Arial" w:cs="Arial"/>
        </w:rPr>
        <w:t> </w:t>
      </w:r>
      <w:proofErr w:type="spellStart"/>
      <w:r w:rsidRPr="00665107">
        <w:t>prolittératie</w:t>
      </w:r>
      <w:proofErr w:type="spellEnd"/>
      <w:r w:rsidRPr="00D152B3">
        <w:rPr>
          <w:rFonts w:ascii="Arial" w:hAnsi="Arial" w:cs="Arial"/>
        </w:rPr>
        <w:t> </w:t>
      </w:r>
      <w:r w:rsidRPr="00665107">
        <w:t>», c</w:t>
      </w:r>
      <w:r>
        <w:t>’</w:t>
      </w:r>
      <w:r w:rsidRPr="00665107">
        <w:t>est-à-dire qui prend en compte les compétences variées de sa population.</w:t>
      </w:r>
    </w:p>
    <w:p w14:paraId="07AB0200" w14:textId="293D949D" w:rsidR="006D5488" w:rsidRDefault="006D5488" w:rsidP="006B47E7">
      <w:pPr>
        <w:spacing w:line="288" w:lineRule="auto"/>
        <w:rPr>
          <w:lang w:val="fr-FR"/>
        </w:rPr>
      </w:pPr>
    </w:p>
    <w:p w14:paraId="4D28FDDF" w14:textId="77777777" w:rsidR="00E523B0" w:rsidRDefault="00E523B0" w:rsidP="006B47E7">
      <w:pPr>
        <w:spacing w:line="288" w:lineRule="auto"/>
        <w:rPr>
          <w:lang w:val="fr-FR"/>
        </w:rPr>
      </w:pPr>
    </w:p>
    <w:p w14:paraId="76BAD6F5" w14:textId="77777777" w:rsidR="00E523B0" w:rsidRDefault="00E523B0" w:rsidP="006B47E7">
      <w:pPr>
        <w:spacing w:line="288" w:lineRule="auto"/>
        <w:rPr>
          <w:lang w:val="fr-FR"/>
        </w:rPr>
      </w:pPr>
    </w:p>
    <w:p w14:paraId="2C0D5152" w14:textId="77777777" w:rsidR="00E523B0" w:rsidRDefault="00E523B0" w:rsidP="006B47E7">
      <w:pPr>
        <w:spacing w:line="288" w:lineRule="auto"/>
        <w:rPr>
          <w:lang w:val="fr-FR"/>
        </w:rPr>
      </w:pPr>
    </w:p>
    <w:p w14:paraId="56D34228" w14:textId="1D7E9F2E" w:rsidR="009800C7" w:rsidRPr="00FB3EB6" w:rsidRDefault="009800C7" w:rsidP="009800C7">
      <w:pPr>
        <w:pStyle w:val="En-ttedeliste"/>
        <w:ind w:left="426" w:hanging="2694"/>
        <w:rPr>
          <w:sz w:val="32"/>
          <w:szCs w:val="32"/>
        </w:rPr>
      </w:pPr>
      <w:r w:rsidRPr="006F7ED5">
        <w:rPr>
          <w:sz w:val="44"/>
          <w:szCs w:val="44"/>
        </w:rPr>
        <w:lastRenderedPageBreak/>
        <w:t>Étape</w:t>
      </w:r>
      <w:r>
        <w:rPr>
          <w:sz w:val="44"/>
          <w:szCs w:val="44"/>
        </w:rPr>
        <w:t xml:space="preserve"> 3</w:t>
      </w:r>
      <w:r>
        <w:t xml:space="preserve">          </w:t>
      </w:r>
      <w:r w:rsidR="003362A5" w:rsidRPr="003362A5">
        <w:rPr>
          <w:sz w:val="32"/>
          <w:szCs w:val="32"/>
        </w:rPr>
        <w:t>Formez votre personnel aux pratiques de communication claire</w:t>
      </w:r>
    </w:p>
    <w:p w14:paraId="73837C7D" w14:textId="1C460453" w:rsidR="006B47E7" w:rsidRDefault="00E7240E" w:rsidP="006B47E7">
      <w:pPr>
        <w:spacing w:line="288" w:lineRule="auto"/>
        <w:rPr>
          <w:lang w:val="fr-FR"/>
        </w:rPr>
      </w:pPr>
      <w:r w:rsidRPr="00755A12">
        <w:rPr>
          <w:noProof/>
        </w:rPr>
        <w:drawing>
          <wp:anchor distT="0" distB="0" distL="114300" distR="114300" simplePos="0" relativeHeight="251670528" behindDoc="0" locked="0" layoutInCell="1" allowOverlap="1" wp14:anchorId="277ACB1A" wp14:editId="4E7D32A8">
            <wp:simplePos x="0" y="0"/>
            <wp:positionH relativeFrom="margin">
              <wp:posOffset>-1383993</wp:posOffset>
            </wp:positionH>
            <wp:positionV relativeFrom="paragraph">
              <wp:posOffset>13817</wp:posOffset>
            </wp:positionV>
            <wp:extent cx="871870" cy="824392"/>
            <wp:effectExtent l="0" t="0" r="4445" b="0"/>
            <wp:wrapNone/>
            <wp:docPr id="1427296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5378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1870" cy="824392"/>
                    </a:xfrm>
                    <a:prstGeom prst="rect">
                      <a:avLst/>
                    </a:prstGeom>
                  </pic:spPr>
                </pic:pic>
              </a:graphicData>
            </a:graphic>
            <wp14:sizeRelH relativeFrom="margin">
              <wp14:pctWidth>0</wp14:pctWidth>
            </wp14:sizeRelH>
            <wp14:sizeRelV relativeFrom="margin">
              <wp14:pctHeight>0</wp14:pctHeight>
            </wp14:sizeRelV>
          </wp:anchor>
        </w:drawing>
      </w:r>
    </w:p>
    <w:p w14:paraId="2021BC98" w14:textId="54FB52BD" w:rsidR="0003545E" w:rsidRDefault="0003545E" w:rsidP="0003545E">
      <w:pPr>
        <w:spacing w:line="288" w:lineRule="auto"/>
        <w:ind w:left="426"/>
      </w:pPr>
      <w:r w:rsidRPr="00665107">
        <w:t>La formation est un moyen efficace pour promouvoir et outiller votre personnel en pratiques de communication claire. En effet, toute personne qui essaie de communiquer clairement se rend compte rapidement que simplifier, c</w:t>
      </w:r>
      <w:r>
        <w:t>’</w:t>
      </w:r>
      <w:r w:rsidRPr="00665107">
        <w:t>est complexe. </w:t>
      </w:r>
    </w:p>
    <w:p w14:paraId="494CC712" w14:textId="44FC4092" w:rsidR="0003545E" w:rsidRPr="00665107" w:rsidRDefault="0003545E" w:rsidP="0003545E">
      <w:pPr>
        <w:spacing w:line="288" w:lineRule="auto"/>
        <w:ind w:left="426"/>
      </w:pPr>
    </w:p>
    <w:p w14:paraId="217DCBB1" w14:textId="77777777" w:rsidR="0003545E" w:rsidRDefault="0003545E" w:rsidP="0003545E">
      <w:pPr>
        <w:spacing w:line="288" w:lineRule="auto"/>
        <w:ind w:left="426"/>
      </w:pPr>
      <w:r w:rsidRPr="00665107">
        <w:t>La formation peut cibler les objectifs suivants : </w:t>
      </w:r>
    </w:p>
    <w:p w14:paraId="6D1BBE17" w14:textId="77777777" w:rsidR="0003545E" w:rsidRPr="00665107" w:rsidRDefault="0003545E" w:rsidP="00D152B3">
      <w:pPr>
        <w:pStyle w:val="Paragraphedeliste"/>
        <w:numPr>
          <w:ilvl w:val="0"/>
          <w:numId w:val="18"/>
        </w:numPr>
        <w:spacing w:line="360" w:lineRule="auto"/>
        <w:ind w:hanging="294"/>
      </w:pPr>
      <w:r w:rsidRPr="00665107">
        <w:t>Connaitre les différentes étapes de la communication claire. </w:t>
      </w:r>
    </w:p>
    <w:p w14:paraId="5C5858F0" w14:textId="77777777" w:rsidR="0003545E" w:rsidRPr="00665107" w:rsidRDefault="0003545E" w:rsidP="00D152B3">
      <w:pPr>
        <w:pStyle w:val="Paragraphedeliste"/>
        <w:numPr>
          <w:ilvl w:val="0"/>
          <w:numId w:val="18"/>
        </w:numPr>
        <w:spacing w:line="360" w:lineRule="auto"/>
        <w:ind w:hanging="294"/>
      </w:pPr>
      <w:r w:rsidRPr="00665107">
        <w:t>Explorer comment associer votre public cible à toutes les étapes de conception de vos communications.  </w:t>
      </w:r>
    </w:p>
    <w:p w14:paraId="4458CE46" w14:textId="77777777" w:rsidR="0003545E" w:rsidRPr="00665107" w:rsidRDefault="0003545E" w:rsidP="00D152B3">
      <w:pPr>
        <w:pStyle w:val="Paragraphedeliste"/>
        <w:numPr>
          <w:ilvl w:val="0"/>
          <w:numId w:val="18"/>
        </w:numPr>
        <w:spacing w:line="360" w:lineRule="auto"/>
        <w:ind w:hanging="294"/>
      </w:pPr>
      <w:r w:rsidRPr="00665107">
        <w:t>S</w:t>
      </w:r>
      <w:r>
        <w:t>’</w:t>
      </w:r>
      <w:r w:rsidRPr="00665107">
        <w:t>initier aux meilleures pratiques de langage clair dans les situations suivantes :</w:t>
      </w:r>
    </w:p>
    <w:p w14:paraId="1DEE1A2A" w14:textId="77777777" w:rsidR="0003545E" w:rsidRPr="00665107" w:rsidRDefault="0003545E" w:rsidP="00CF1DA1">
      <w:pPr>
        <w:pStyle w:val="Paragraphedeliste"/>
        <w:numPr>
          <w:ilvl w:val="1"/>
          <w:numId w:val="37"/>
        </w:numPr>
        <w:spacing w:line="360" w:lineRule="auto"/>
      </w:pPr>
      <w:r w:rsidRPr="00665107">
        <w:t>la conception d</w:t>
      </w:r>
      <w:r>
        <w:t>’</w:t>
      </w:r>
      <w:r w:rsidRPr="00665107">
        <w:t>une information écrite,</w:t>
      </w:r>
    </w:p>
    <w:p w14:paraId="526E82B7" w14:textId="77777777" w:rsidR="0003545E" w:rsidRPr="00665107" w:rsidRDefault="0003545E" w:rsidP="00CF1DA1">
      <w:pPr>
        <w:pStyle w:val="Paragraphedeliste"/>
        <w:numPr>
          <w:ilvl w:val="1"/>
          <w:numId w:val="37"/>
        </w:numPr>
        <w:spacing w:line="360" w:lineRule="auto"/>
      </w:pPr>
      <w:r w:rsidRPr="00665107">
        <w:t>la conception et l</w:t>
      </w:r>
      <w:r>
        <w:t>’</w:t>
      </w:r>
      <w:r w:rsidRPr="00665107">
        <w:t>utilisation d</w:t>
      </w:r>
      <w:r>
        <w:t>’</w:t>
      </w:r>
      <w:r w:rsidRPr="00665107">
        <w:t>images,</w:t>
      </w:r>
    </w:p>
    <w:p w14:paraId="74998EED" w14:textId="77777777" w:rsidR="0003545E" w:rsidRPr="00665107" w:rsidRDefault="0003545E" w:rsidP="00CF1DA1">
      <w:pPr>
        <w:pStyle w:val="Paragraphedeliste"/>
        <w:numPr>
          <w:ilvl w:val="1"/>
          <w:numId w:val="37"/>
        </w:numPr>
        <w:spacing w:line="360" w:lineRule="auto"/>
      </w:pPr>
      <w:r w:rsidRPr="00665107">
        <w:t>la conception d</w:t>
      </w:r>
      <w:r>
        <w:t>’</w:t>
      </w:r>
      <w:r w:rsidRPr="00665107">
        <w:t>information web et sur supports numériques,</w:t>
      </w:r>
    </w:p>
    <w:p w14:paraId="420D223E" w14:textId="77777777" w:rsidR="0003545E" w:rsidRPr="00665107" w:rsidRDefault="0003545E" w:rsidP="00CF1DA1">
      <w:pPr>
        <w:pStyle w:val="Paragraphedeliste"/>
        <w:numPr>
          <w:ilvl w:val="1"/>
          <w:numId w:val="37"/>
        </w:numPr>
        <w:spacing w:line="360" w:lineRule="auto"/>
      </w:pPr>
      <w:r w:rsidRPr="00665107">
        <w:t>la communication orale.</w:t>
      </w:r>
    </w:p>
    <w:p w14:paraId="0CE78004" w14:textId="77777777" w:rsidR="0003545E" w:rsidRPr="00665107" w:rsidRDefault="0003545E" w:rsidP="00D152B3">
      <w:pPr>
        <w:pStyle w:val="Paragraphedeliste"/>
        <w:numPr>
          <w:ilvl w:val="0"/>
          <w:numId w:val="18"/>
        </w:numPr>
        <w:spacing w:line="360" w:lineRule="auto"/>
        <w:ind w:hanging="294"/>
      </w:pPr>
      <w:r w:rsidRPr="00665107">
        <w:t>Appliquer les meilleures pratiques aux différents contextes municipaux. </w:t>
      </w:r>
    </w:p>
    <w:p w14:paraId="51A06D4E" w14:textId="5FA10E56" w:rsidR="00153992" w:rsidRPr="00FB3EB6" w:rsidRDefault="00153992" w:rsidP="00153992">
      <w:pPr>
        <w:pStyle w:val="En-ttedeliste"/>
        <w:ind w:left="426" w:hanging="2694"/>
        <w:rPr>
          <w:sz w:val="32"/>
          <w:szCs w:val="32"/>
        </w:rPr>
      </w:pPr>
      <w:r w:rsidRPr="006F7ED5">
        <w:rPr>
          <w:sz w:val="44"/>
          <w:szCs w:val="44"/>
        </w:rPr>
        <w:lastRenderedPageBreak/>
        <w:t>Étape</w:t>
      </w:r>
      <w:r>
        <w:rPr>
          <w:sz w:val="44"/>
          <w:szCs w:val="44"/>
        </w:rPr>
        <w:t xml:space="preserve"> 4</w:t>
      </w:r>
      <w:r>
        <w:t xml:space="preserve">          </w:t>
      </w:r>
      <w:r w:rsidR="00E0358B" w:rsidRPr="00E0358B">
        <w:rPr>
          <w:sz w:val="32"/>
          <w:szCs w:val="32"/>
        </w:rPr>
        <w:t>Soutenez l’appropriation des pratiques de communication claire</w:t>
      </w:r>
    </w:p>
    <w:p w14:paraId="11EE00AF" w14:textId="40AFD28F" w:rsidR="006B47E7" w:rsidRDefault="009044D0" w:rsidP="006B47E7">
      <w:pPr>
        <w:spacing w:line="288" w:lineRule="auto"/>
        <w:rPr>
          <w:lang w:val="fr-FR"/>
        </w:rPr>
      </w:pPr>
      <w:r w:rsidRPr="00CF12D7">
        <w:rPr>
          <w:noProof/>
        </w:rPr>
        <w:drawing>
          <wp:anchor distT="0" distB="0" distL="114300" distR="114300" simplePos="0" relativeHeight="251672576" behindDoc="0" locked="0" layoutInCell="1" allowOverlap="1" wp14:anchorId="68169F89" wp14:editId="1429DFBE">
            <wp:simplePos x="0" y="0"/>
            <wp:positionH relativeFrom="margin">
              <wp:posOffset>-1412547</wp:posOffset>
            </wp:positionH>
            <wp:positionV relativeFrom="paragraph">
              <wp:posOffset>78434</wp:posOffset>
            </wp:positionV>
            <wp:extent cx="924610" cy="885190"/>
            <wp:effectExtent l="0" t="0" r="8890" b="0"/>
            <wp:wrapNone/>
            <wp:docPr id="731614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1472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4610" cy="885190"/>
                    </a:xfrm>
                    <a:prstGeom prst="rect">
                      <a:avLst/>
                    </a:prstGeom>
                  </pic:spPr>
                </pic:pic>
              </a:graphicData>
            </a:graphic>
            <wp14:sizeRelH relativeFrom="margin">
              <wp14:pctWidth>0</wp14:pctWidth>
            </wp14:sizeRelH>
            <wp14:sizeRelV relativeFrom="margin">
              <wp14:pctHeight>0</wp14:pctHeight>
            </wp14:sizeRelV>
          </wp:anchor>
        </w:drawing>
      </w:r>
    </w:p>
    <w:p w14:paraId="56EA6342" w14:textId="77777777" w:rsidR="00582AC2" w:rsidRDefault="00582AC2" w:rsidP="00582AC2">
      <w:pPr>
        <w:spacing w:line="288" w:lineRule="auto"/>
        <w:ind w:left="426"/>
      </w:pPr>
      <w:r w:rsidRPr="00665107">
        <w:t>La sensibilisation et la formation sur la communication claire sont des activités importantes. Cependant, elles sont insuffisantes pour ancrer les changements de pratiques dans votre municipalité, et ce, malgré toute la bonne volonté de votre personnel. Modifier des pratiques prend du temps dans le quotidien et sur le long terme. </w:t>
      </w:r>
    </w:p>
    <w:p w14:paraId="78EEC90B" w14:textId="77777777" w:rsidR="00582AC2" w:rsidRPr="00665107" w:rsidRDefault="00582AC2" w:rsidP="00582AC2">
      <w:pPr>
        <w:spacing w:line="288" w:lineRule="auto"/>
        <w:ind w:left="426"/>
      </w:pPr>
    </w:p>
    <w:p w14:paraId="7BA3A4AD" w14:textId="77777777" w:rsidR="00582AC2" w:rsidRDefault="00582AC2" w:rsidP="00582AC2">
      <w:pPr>
        <w:spacing w:line="288" w:lineRule="auto"/>
        <w:ind w:left="426"/>
      </w:pPr>
      <w:r w:rsidRPr="00665107">
        <w:t>La mise en place de mesures de soutien favorise l</w:t>
      </w:r>
      <w:r>
        <w:t>’</w:t>
      </w:r>
      <w:r w:rsidRPr="00665107">
        <w:t>appropriation des pratiques de communication claire et leur implantation dans le temps. </w:t>
      </w:r>
    </w:p>
    <w:p w14:paraId="0F15C654" w14:textId="77777777" w:rsidR="00EC7A96" w:rsidRPr="00665107" w:rsidRDefault="00EC7A96" w:rsidP="006D5488">
      <w:pPr>
        <w:spacing w:line="288" w:lineRule="auto"/>
      </w:pPr>
    </w:p>
    <w:p w14:paraId="6BF66F8A" w14:textId="1FC6A9C8" w:rsidR="00582AC2" w:rsidRDefault="00582AC2" w:rsidP="00582AC2">
      <w:pPr>
        <w:spacing w:line="288" w:lineRule="auto"/>
        <w:ind w:left="426"/>
      </w:pPr>
      <w:r w:rsidRPr="00665107">
        <w:t>Voici quelques mesures pouvant soutenir l</w:t>
      </w:r>
      <w:r>
        <w:t>’</w:t>
      </w:r>
      <w:r w:rsidRPr="00665107">
        <w:t>appropriation des pratiques :  </w:t>
      </w:r>
    </w:p>
    <w:p w14:paraId="7E3C09D3" w14:textId="77777777" w:rsidR="00582AC2" w:rsidRDefault="00582AC2" w:rsidP="00EC7A96">
      <w:pPr>
        <w:pStyle w:val="Paragraphedeliste"/>
        <w:numPr>
          <w:ilvl w:val="0"/>
          <w:numId w:val="18"/>
        </w:numPr>
        <w:spacing w:line="360" w:lineRule="auto"/>
        <w:ind w:hanging="294"/>
      </w:pPr>
      <w:r w:rsidRPr="00665107">
        <w:t>Allouer du temps et des ressources, par exemple : </w:t>
      </w:r>
    </w:p>
    <w:p w14:paraId="73AF6EC8" w14:textId="77777777" w:rsidR="00EE718B" w:rsidRPr="00665107" w:rsidRDefault="00EE718B" w:rsidP="00CF1DA1">
      <w:pPr>
        <w:pStyle w:val="Paragraphedeliste"/>
        <w:numPr>
          <w:ilvl w:val="1"/>
          <w:numId w:val="37"/>
        </w:numPr>
        <w:spacing w:line="360" w:lineRule="auto"/>
      </w:pPr>
      <w:r w:rsidRPr="00665107">
        <w:t>Reconnaitre une ou des personnes de votre organisation comme «</w:t>
      </w:r>
      <w:r w:rsidRPr="00EE718B">
        <w:rPr>
          <w:rFonts w:ascii="Arial" w:hAnsi="Arial" w:cs="Arial"/>
        </w:rPr>
        <w:t> </w:t>
      </w:r>
      <w:r w:rsidRPr="00665107">
        <w:t>expertes</w:t>
      </w:r>
      <w:r w:rsidRPr="00EE718B">
        <w:rPr>
          <w:rFonts w:ascii="Arial" w:hAnsi="Arial" w:cs="Arial"/>
        </w:rPr>
        <w:t> </w:t>
      </w:r>
      <w:r w:rsidRPr="00665107">
        <w:t>» en communication claire pour soutenir leurs collègues de travail.  </w:t>
      </w:r>
    </w:p>
    <w:p w14:paraId="2C39E977" w14:textId="77777777" w:rsidR="00EE718B" w:rsidRPr="00665107" w:rsidRDefault="00EE718B" w:rsidP="00CF1DA1">
      <w:pPr>
        <w:pStyle w:val="Paragraphedeliste"/>
        <w:numPr>
          <w:ilvl w:val="1"/>
          <w:numId w:val="37"/>
        </w:numPr>
        <w:spacing w:line="360" w:lineRule="auto"/>
      </w:pPr>
      <w:r w:rsidRPr="00665107">
        <w:t>Créer ou identifier une équipe interne de révision des communications. </w:t>
      </w:r>
    </w:p>
    <w:p w14:paraId="44BE48FB" w14:textId="77777777" w:rsidR="00EE718B" w:rsidRPr="00665107" w:rsidRDefault="00EE718B" w:rsidP="00CF1DA1">
      <w:pPr>
        <w:pStyle w:val="Paragraphedeliste"/>
        <w:numPr>
          <w:ilvl w:val="1"/>
          <w:numId w:val="37"/>
        </w:numPr>
        <w:spacing w:line="360" w:lineRule="auto"/>
      </w:pPr>
      <w:r w:rsidRPr="00665107">
        <w:t>Utiliser chaque rencontre d</w:t>
      </w:r>
      <w:r>
        <w:t>’</w:t>
      </w:r>
      <w:r w:rsidRPr="00665107">
        <w:t xml:space="preserve">équipe pour échanger sur une communication conçue par </w:t>
      </w:r>
      <w:r>
        <w:t xml:space="preserve">une personne </w:t>
      </w:r>
      <w:r w:rsidRPr="00665107">
        <w:lastRenderedPageBreak/>
        <w:t>de l</w:t>
      </w:r>
      <w:r>
        <w:t>’</w:t>
      </w:r>
      <w:r w:rsidRPr="00665107">
        <w:t>équipe, dans une perspective d</w:t>
      </w:r>
      <w:r>
        <w:t>’</w:t>
      </w:r>
      <w:r w:rsidRPr="00665107">
        <w:t>amélioration continue.</w:t>
      </w:r>
    </w:p>
    <w:p w14:paraId="53029B5A" w14:textId="77777777" w:rsidR="00EE718B" w:rsidRPr="00665107" w:rsidRDefault="00EE718B" w:rsidP="00CF1DA1">
      <w:pPr>
        <w:pStyle w:val="Paragraphedeliste"/>
        <w:numPr>
          <w:ilvl w:val="1"/>
          <w:numId w:val="37"/>
        </w:numPr>
        <w:spacing w:line="360" w:lineRule="auto"/>
      </w:pPr>
      <w:r w:rsidRPr="00665107">
        <w:t xml:space="preserve">Recourir à un groupe de validation constitué de </w:t>
      </w:r>
      <w:r>
        <w:t>personnes</w:t>
      </w:r>
      <w:r w:rsidRPr="00665107">
        <w:t xml:space="preserve"> </w:t>
      </w:r>
      <w:r>
        <w:t>diversif</w:t>
      </w:r>
      <w:r w:rsidRPr="00665107">
        <w:t>ié</w:t>
      </w:r>
      <w:r>
        <w:t>e</w:t>
      </w:r>
      <w:r w:rsidRPr="00665107">
        <w:t>s de votre public cible. </w:t>
      </w:r>
    </w:p>
    <w:p w14:paraId="260EA131" w14:textId="77777777" w:rsidR="00EE718B" w:rsidRDefault="00EE718B" w:rsidP="00CF1DA1">
      <w:pPr>
        <w:pStyle w:val="Paragraphedeliste"/>
        <w:numPr>
          <w:ilvl w:val="1"/>
          <w:numId w:val="37"/>
        </w:numPr>
        <w:spacing w:line="360" w:lineRule="auto"/>
      </w:pPr>
      <w:r w:rsidRPr="00665107">
        <w:t>Varier les formes de soutien et d</w:t>
      </w:r>
      <w:r>
        <w:t>’</w:t>
      </w:r>
      <w:r w:rsidRPr="00665107">
        <w:t>accompagnement pour respecter le rythme d</w:t>
      </w:r>
      <w:r>
        <w:t>’</w:t>
      </w:r>
      <w:r w:rsidRPr="00665107">
        <w:t>appropriation des pratiques. Les personnes n</w:t>
      </w:r>
      <w:r>
        <w:t>’</w:t>
      </w:r>
      <w:r w:rsidRPr="00665107">
        <w:t>apprennent pas toutes à la même vitesse ni de la même façon.</w:t>
      </w:r>
    </w:p>
    <w:p w14:paraId="1B1AE6AF" w14:textId="77777777" w:rsidR="003504D0" w:rsidRPr="00665107" w:rsidRDefault="003504D0" w:rsidP="003504D0">
      <w:pPr>
        <w:spacing w:line="360" w:lineRule="auto"/>
      </w:pPr>
    </w:p>
    <w:p w14:paraId="1A4A91F2" w14:textId="77777777" w:rsidR="00EE718B" w:rsidRPr="00665107" w:rsidRDefault="00EE718B" w:rsidP="00EE718B">
      <w:pPr>
        <w:pStyle w:val="Paragraphedeliste"/>
        <w:numPr>
          <w:ilvl w:val="0"/>
          <w:numId w:val="18"/>
        </w:numPr>
        <w:spacing w:line="360" w:lineRule="auto"/>
        <w:ind w:hanging="294"/>
      </w:pPr>
      <w:r w:rsidRPr="00665107">
        <w:t>Mettre en place une ou des communautés de pratique. </w:t>
      </w:r>
    </w:p>
    <w:p w14:paraId="39CDACC8" w14:textId="77777777" w:rsidR="00EE718B" w:rsidRPr="00665107" w:rsidRDefault="00EE718B" w:rsidP="00CF1DA1">
      <w:pPr>
        <w:pStyle w:val="Paragraphedeliste"/>
        <w:numPr>
          <w:ilvl w:val="1"/>
          <w:numId w:val="37"/>
        </w:numPr>
        <w:spacing w:line="360" w:lineRule="auto"/>
      </w:pPr>
      <w:r w:rsidRPr="00665107">
        <w:t xml:space="preserve">Les communautés de pratique regroupent des membres </w:t>
      </w:r>
      <w:r>
        <w:t xml:space="preserve">volontaires </w:t>
      </w:r>
      <w:r w:rsidRPr="00665107">
        <w:t>du personnel de votre municipalité qui veulent améliorer leurs pratiques de communication. </w:t>
      </w:r>
    </w:p>
    <w:p w14:paraId="226A5385" w14:textId="77777777" w:rsidR="00EE718B" w:rsidRPr="00665107" w:rsidRDefault="00EE718B" w:rsidP="00CF1DA1">
      <w:pPr>
        <w:pStyle w:val="Paragraphedeliste"/>
        <w:numPr>
          <w:ilvl w:val="1"/>
          <w:numId w:val="37"/>
        </w:numPr>
        <w:spacing w:line="360" w:lineRule="auto"/>
      </w:pPr>
      <w:r w:rsidRPr="00665107">
        <w:t>Ces personnes se rencontrent à des périodes prédéterminées pour présenter des communications qu</w:t>
      </w:r>
      <w:r>
        <w:t>’</w:t>
      </w:r>
      <w:r w:rsidRPr="00665107">
        <w:t>elles ont conçues. </w:t>
      </w:r>
    </w:p>
    <w:p w14:paraId="6412C724" w14:textId="77777777" w:rsidR="00EE718B" w:rsidRPr="00665107" w:rsidRDefault="00EE718B" w:rsidP="00CF1DA1">
      <w:pPr>
        <w:pStyle w:val="Paragraphedeliste"/>
        <w:numPr>
          <w:ilvl w:val="1"/>
          <w:numId w:val="37"/>
        </w:numPr>
        <w:spacing w:line="360" w:lineRule="auto"/>
      </w:pPr>
      <w:r w:rsidRPr="00665107">
        <w:t>Les échanges entre collègues permettent de recevoir des commentaires, de se questionner et de réfléchir ensemble sur la meilleure façon de communiquer l</w:t>
      </w:r>
      <w:r>
        <w:t>’</w:t>
      </w:r>
      <w:r w:rsidRPr="00665107">
        <w:t>information. Ces échanges demandent beaucoup d</w:t>
      </w:r>
      <w:r>
        <w:t>’</w:t>
      </w:r>
      <w:r w:rsidRPr="00665107">
        <w:t>ouverture pour donner ou recevoir les rétroactions des collègues de travail.  </w:t>
      </w:r>
    </w:p>
    <w:p w14:paraId="3F6EA843" w14:textId="77777777" w:rsidR="00EE718B" w:rsidRDefault="00EE718B" w:rsidP="00CF1DA1">
      <w:pPr>
        <w:pStyle w:val="Paragraphedeliste"/>
        <w:numPr>
          <w:ilvl w:val="1"/>
          <w:numId w:val="37"/>
        </w:numPr>
        <w:spacing w:line="360" w:lineRule="auto"/>
      </w:pPr>
      <w:r w:rsidRPr="00665107">
        <w:lastRenderedPageBreak/>
        <w:t>Une personne-ressource interne ou externe peut animer ces communautés de pratique. </w:t>
      </w:r>
    </w:p>
    <w:p w14:paraId="7DEB8C47" w14:textId="77777777" w:rsidR="003504D0" w:rsidRPr="00665107" w:rsidRDefault="003504D0" w:rsidP="006D5488">
      <w:pPr>
        <w:pStyle w:val="Paragraphedeliste"/>
        <w:spacing w:line="360" w:lineRule="auto"/>
        <w:ind w:left="1440"/>
      </w:pPr>
    </w:p>
    <w:p w14:paraId="1339F9AB" w14:textId="77777777" w:rsidR="00EE718B" w:rsidRPr="00665107" w:rsidRDefault="00EE718B" w:rsidP="00EE718B">
      <w:pPr>
        <w:pStyle w:val="Paragraphedeliste"/>
        <w:numPr>
          <w:ilvl w:val="0"/>
          <w:numId w:val="18"/>
        </w:numPr>
        <w:spacing w:line="360" w:lineRule="auto"/>
        <w:ind w:hanging="294"/>
      </w:pPr>
      <w:r w:rsidRPr="00665107">
        <w:t>Fournir des outils pratiques au personnel comme des</w:t>
      </w:r>
      <w:r>
        <w:t> </w:t>
      </w:r>
      <w:r w:rsidRPr="00665107">
        <w:t>: </w:t>
      </w:r>
    </w:p>
    <w:p w14:paraId="322BDB1B" w14:textId="77777777" w:rsidR="00EE718B" w:rsidRPr="00665107" w:rsidRDefault="00EE718B" w:rsidP="00CF1DA1">
      <w:pPr>
        <w:pStyle w:val="Paragraphedeliste"/>
        <w:numPr>
          <w:ilvl w:val="1"/>
          <w:numId w:val="37"/>
        </w:numPr>
        <w:spacing w:line="360" w:lineRule="auto"/>
      </w:pPr>
      <w:r w:rsidRPr="00665107">
        <w:t>Guides de rédaction ou cadres de référence.</w:t>
      </w:r>
    </w:p>
    <w:p w14:paraId="5781674F" w14:textId="77777777" w:rsidR="00EE718B" w:rsidRPr="00665107" w:rsidRDefault="00EE718B" w:rsidP="00CF1DA1">
      <w:pPr>
        <w:pStyle w:val="Paragraphedeliste"/>
        <w:numPr>
          <w:ilvl w:val="1"/>
          <w:numId w:val="37"/>
        </w:numPr>
        <w:spacing w:line="360" w:lineRule="auto"/>
      </w:pPr>
      <w:r w:rsidRPr="00665107">
        <w:t>Aide-mémoires ou mémos pratiques.</w:t>
      </w:r>
    </w:p>
    <w:p w14:paraId="1A652D00" w14:textId="77777777" w:rsidR="00EE718B" w:rsidRDefault="00EE718B" w:rsidP="00CF1DA1">
      <w:pPr>
        <w:pStyle w:val="Paragraphedeliste"/>
        <w:numPr>
          <w:ilvl w:val="1"/>
          <w:numId w:val="37"/>
        </w:numPr>
        <w:spacing w:line="360" w:lineRule="auto"/>
      </w:pPr>
      <w:r w:rsidRPr="00665107">
        <w:t>Gabarits de lettres, courriels, avis publics, fiches explicatives, etc.  </w:t>
      </w:r>
    </w:p>
    <w:p w14:paraId="24FC40D4" w14:textId="77777777" w:rsidR="006D5488" w:rsidRDefault="006D5488" w:rsidP="006D5488">
      <w:pPr>
        <w:pStyle w:val="Paragraphedeliste"/>
        <w:spacing w:line="360" w:lineRule="auto"/>
        <w:ind w:left="1440"/>
      </w:pPr>
    </w:p>
    <w:p w14:paraId="1BC41029" w14:textId="77777777" w:rsidR="006D5488" w:rsidRDefault="006D5488" w:rsidP="006D5488">
      <w:pPr>
        <w:pStyle w:val="Paragraphedeliste"/>
        <w:spacing w:line="360" w:lineRule="auto"/>
        <w:ind w:left="1440"/>
      </w:pPr>
    </w:p>
    <w:p w14:paraId="0B2D4727" w14:textId="57303604" w:rsidR="006B47E7" w:rsidRDefault="009044D0" w:rsidP="00F01D67">
      <w:pPr>
        <w:pStyle w:val="En-ttedeliste"/>
        <w:ind w:hanging="2268"/>
        <w:rPr>
          <w:sz w:val="32"/>
          <w:szCs w:val="32"/>
        </w:rPr>
      </w:pPr>
      <w:r w:rsidRPr="006F7ED5">
        <w:rPr>
          <w:sz w:val="44"/>
          <w:szCs w:val="44"/>
        </w:rPr>
        <w:t>Étape</w:t>
      </w:r>
      <w:r>
        <w:rPr>
          <w:sz w:val="44"/>
          <w:szCs w:val="44"/>
        </w:rPr>
        <w:t xml:space="preserve"> </w:t>
      </w:r>
      <w:r w:rsidR="0033253A">
        <w:rPr>
          <w:sz w:val="44"/>
          <w:szCs w:val="44"/>
        </w:rPr>
        <w:t>5</w:t>
      </w:r>
      <w:r>
        <w:t xml:space="preserve">      </w:t>
      </w:r>
      <w:r w:rsidR="00F01D67" w:rsidRPr="00F01D67">
        <w:rPr>
          <w:sz w:val="32"/>
          <w:szCs w:val="32"/>
        </w:rPr>
        <w:t>Documentez vos changements de pratique</w:t>
      </w:r>
    </w:p>
    <w:p w14:paraId="64C7E8D1" w14:textId="27D52167" w:rsidR="00B836E5" w:rsidRDefault="007030A5" w:rsidP="00F01D67">
      <w:pPr>
        <w:pStyle w:val="En-ttedeliste"/>
        <w:ind w:hanging="2268"/>
        <w:rPr>
          <w:sz w:val="32"/>
          <w:szCs w:val="32"/>
        </w:rPr>
      </w:pPr>
      <w:r w:rsidRPr="00000594">
        <w:rPr>
          <w:noProof/>
          <w:sz w:val="40"/>
          <w:szCs w:val="40"/>
        </w:rPr>
        <w:drawing>
          <wp:anchor distT="0" distB="0" distL="114300" distR="114300" simplePos="0" relativeHeight="251675648" behindDoc="0" locked="0" layoutInCell="1" allowOverlap="1" wp14:anchorId="366F39AC" wp14:editId="241E3D47">
            <wp:simplePos x="0" y="0"/>
            <wp:positionH relativeFrom="margin">
              <wp:posOffset>-1418678</wp:posOffset>
            </wp:positionH>
            <wp:positionV relativeFrom="paragraph">
              <wp:posOffset>62033</wp:posOffset>
            </wp:positionV>
            <wp:extent cx="871870" cy="922783"/>
            <wp:effectExtent l="0" t="0" r="4445" b="0"/>
            <wp:wrapNone/>
            <wp:docPr id="675308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08233" name=""/>
                    <pic:cNvPicPr/>
                  </pic:nvPicPr>
                  <pic:blipFill>
                    <a:blip r:embed="rId26">
                      <a:extLst>
                        <a:ext uri="{28A0092B-C50C-407E-A947-70E740481C1C}">
                          <a14:useLocalDpi xmlns:a14="http://schemas.microsoft.com/office/drawing/2010/main" val="0"/>
                        </a:ext>
                      </a:extLst>
                    </a:blip>
                    <a:stretch>
                      <a:fillRect/>
                    </a:stretch>
                  </pic:blipFill>
                  <pic:spPr>
                    <a:xfrm>
                      <a:off x="0" y="0"/>
                      <a:ext cx="871870" cy="922783"/>
                    </a:xfrm>
                    <a:prstGeom prst="rect">
                      <a:avLst/>
                    </a:prstGeom>
                  </pic:spPr>
                </pic:pic>
              </a:graphicData>
            </a:graphic>
            <wp14:sizeRelH relativeFrom="margin">
              <wp14:pctWidth>0</wp14:pctWidth>
            </wp14:sizeRelH>
            <wp14:sizeRelV relativeFrom="margin">
              <wp14:pctHeight>0</wp14:pctHeight>
            </wp14:sizeRelV>
          </wp:anchor>
        </w:drawing>
      </w:r>
    </w:p>
    <w:p w14:paraId="1B361FB1" w14:textId="77777777" w:rsidR="003504D0" w:rsidRPr="00665107" w:rsidRDefault="003504D0" w:rsidP="003504D0">
      <w:pPr>
        <w:spacing w:line="288" w:lineRule="auto"/>
      </w:pPr>
      <w:r w:rsidRPr="00665107">
        <w:t>La collecte des différentes versions de vos communications permet de documenter les progrès de votre municipalité dans sa démarche de communi</w:t>
      </w:r>
      <w:r>
        <w:t>cations</w:t>
      </w:r>
      <w:r w:rsidRPr="00665107">
        <w:t xml:space="preserve"> claire</w:t>
      </w:r>
      <w:r>
        <w:t>s</w:t>
      </w:r>
      <w:r w:rsidRPr="00665107">
        <w:t>.  </w:t>
      </w:r>
    </w:p>
    <w:p w14:paraId="066A870C" w14:textId="77777777" w:rsidR="003504D0" w:rsidRDefault="003504D0" w:rsidP="003504D0">
      <w:pPr>
        <w:spacing w:line="288" w:lineRule="auto"/>
      </w:pPr>
      <w:r w:rsidRPr="00665107">
        <w:t>La mémoire étant une faculté qui oublie, nous vous encourageons à documenter les différentes versions des communications ayant fait l</w:t>
      </w:r>
      <w:r>
        <w:t>’</w:t>
      </w:r>
      <w:r w:rsidRPr="00665107">
        <w:t>objet d</w:t>
      </w:r>
      <w:r>
        <w:t>’</w:t>
      </w:r>
      <w:r w:rsidRPr="00665107">
        <w:t>une démarche d</w:t>
      </w:r>
      <w:r>
        <w:t>’</w:t>
      </w:r>
      <w:r w:rsidRPr="00665107">
        <w:t>amélioration.  </w:t>
      </w:r>
    </w:p>
    <w:p w14:paraId="5B09123C" w14:textId="77777777" w:rsidR="00EA1BD4" w:rsidRPr="00665107" w:rsidRDefault="00EA1BD4" w:rsidP="003504D0">
      <w:pPr>
        <w:spacing w:line="288" w:lineRule="auto"/>
      </w:pPr>
    </w:p>
    <w:p w14:paraId="3FCB7E3F" w14:textId="77777777" w:rsidR="003504D0" w:rsidRPr="00665107" w:rsidRDefault="003504D0" w:rsidP="003504D0">
      <w:pPr>
        <w:spacing w:line="288" w:lineRule="auto"/>
      </w:pPr>
      <w:r w:rsidRPr="00665107">
        <w:t>Ces documents pourront : </w:t>
      </w:r>
    </w:p>
    <w:p w14:paraId="7CB71B23" w14:textId="77777777" w:rsidR="003504D0" w:rsidRPr="00665107" w:rsidRDefault="003504D0" w:rsidP="003504D0">
      <w:pPr>
        <w:pStyle w:val="Paragraphedeliste"/>
        <w:numPr>
          <w:ilvl w:val="0"/>
          <w:numId w:val="18"/>
        </w:numPr>
        <w:spacing w:line="360" w:lineRule="auto"/>
        <w:ind w:left="426" w:hanging="426"/>
      </w:pPr>
      <w:r w:rsidRPr="00665107">
        <w:t>Vous servir de modèles pour des communications futures.</w:t>
      </w:r>
    </w:p>
    <w:p w14:paraId="17990F45" w14:textId="77777777" w:rsidR="003504D0" w:rsidRPr="00665107" w:rsidRDefault="003504D0" w:rsidP="003504D0">
      <w:pPr>
        <w:pStyle w:val="Paragraphedeliste"/>
        <w:numPr>
          <w:ilvl w:val="0"/>
          <w:numId w:val="18"/>
        </w:numPr>
        <w:spacing w:line="360" w:lineRule="auto"/>
        <w:ind w:left="426" w:hanging="426"/>
      </w:pPr>
      <w:r w:rsidRPr="00665107">
        <w:lastRenderedPageBreak/>
        <w:t>Être utilisés pour soutenir le nouveau personnel et l</w:t>
      </w:r>
      <w:r>
        <w:t>’</w:t>
      </w:r>
      <w:r w:rsidRPr="00665107">
        <w:t>encourager à s</w:t>
      </w:r>
      <w:r>
        <w:t>’</w:t>
      </w:r>
      <w:r w:rsidRPr="00665107">
        <w:t>engager dans une démarche d</w:t>
      </w:r>
      <w:r>
        <w:t>’</w:t>
      </w:r>
      <w:r w:rsidRPr="00665107">
        <w:t>amélioration de ses pratiques de communication. </w:t>
      </w:r>
    </w:p>
    <w:p w14:paraId="65EB7FCA" w14:textId="77777777" w:rsidR="003504D0" w:rsidRPr="00665107" w:rsidRDefault="003504D0" w:rsidP="003504D0">
      <w:pPr>
        <w:pStyle w:val="Paragraphedeliste"/>
        <w:numPr>
          <w:ilvl w:val="0"/>
          <w:numId w:val="18"/>
        </w:numPr>
        <w:spacing w:line="360" w:lineRule="auto"/>
        <w:ind w:left="426" w:hanging="426"/>
      </w:pPr>
      <w:r w:rsidRPr="00665107">
        <w:t>Se rappeler, mettre en évidence et faire connaitre les bons coups</w:t>
      </w:r>
    </w:p>
    <w:p w14:paraId="16924B4A" w14:textId="77777777" w:rsidR="003504D0" w:rsidRPr="00665107" w:rsidRDefault="003504D0" w:rsidP="003504D0">
      <w:pPr>
        <w:pStyle w:val="Paragraphedeliste"/>
        <w:numPr>
          <w:ilvl w:val="0"/>
          <w:numId w:val="18"/>
        </w:numPr>
        <w:spacing w:line="360" w:lineRule="auto"/>
        <w:ind w:left="426" w:hanging="426"/>
      </w:pPr>
      <w:r w:rsidRPr="00665107">
        <w:t>Illustrer les changements de pratique réalisés tout au long de la démarche.  </w:t>
      </w:r>
    </w:p>
    <w:p w14:paraId="055F26BC" w14:textId="77777777" w:rsidR="003504D0" w:rsidRPr="00665107" w:rsidRDefault="003504D0" w:rsidP="003504D0">
      <w:pPr>
        <w:spacing w:line="288" w:lineRule="auto"/>
      </w:pPr>
    </w:p>
    <w:p w14:paraId="06B1CF5E" w14:textId="10EC6094" w:rsidR="00B836E5" w:rsidRDefault="003504D0" w:rsidP="003504D0">
      <w:pPr>
        <w:spacing w:line="288" w:lineRule="auto"/>
      </w:pPr>
      <w:r w:rsidRPr="00665107">
        <w:t xml:space="preserve">Ces leviers créent un terrain favorable au changement. La prochaine section propose quelques exemples de communications municipales qui ont été améliorées à partir de cette démarche. </w:t>
      </w:r>
    </w:p>
    <w:p w14:paraId="0DAA50E6" w14:textId="77777777" w:rsidR="006D5488" w:rsidRDefault="006D5488">
      <w:pPr>
        <w:rPr>
          <w:rFonts w:ascii="Calibri" w:hAnsi="Calibri" w:cs="Calibri"/>
          <w:b/>
          <w:bCs/>
        </w:rPr>
      </w:pPr>
      <w:r>
        <w:rPr>
          <w:rFonts w:ascii="Calibri" w:hAnsi="Calibri" w:cs="Calibri"/>
          <w:b/>
          <w:bCs/>
        </w:rPr>
        <w:br w:type="page"/>
      </w:r>
    </w:p>
    <w:p w14:paraId="4D2F8187" w14:textId="31651383" w:rsidR="00FD2B6A" w:rsidRDefault="00FD2B6A" w:rsidP="00FD2B6A">
      <w:pPr>
        <w:tabs>
          <w:tab w:val="left" w:pos="426"/>
        </w:tabs>
        <w:rPr>
          <w:rFonts w:ascii="Calibri" w:hAnsi="Calibri" w:cs="Calibri"/>
          <w:b/>
          <w:bCs/>
        </w:rPr>
      </w:pPr>
      <w:r>
        <w:rPr>
          <w:noProof/>
        </w:rPr>
        <w:lastRenderedPageBreak/>
        <w:drawing>
          <wp:anchor distT="0" distB="0" distL="114300" distR="114300" simplePos="0" relativeHeight="251673600" behindDoc="0" locked="0" layoutInCell="1" allowOverlap="1" wp14:anchorId="54CABD01" wp14:editId="083893AC">
            <wp:simplePos x="0" y="0"/>
            <wp:positionH relativeFrom="page">
              <wp:align>left</wp:align>
            </wp:positionH>
            <wp:positionV relativeFrom="paragraph">
              <wp:posOffset>-1625931</wp:posOffset>
            </wp:positionV>
            <wp:extent cx="1844566" cy="10058585"/>
            <wp:effectExtent l="0" t="0" r="3810" b="0"/>
            <wp:wrapNone/>
            <wp:docPr id="7547443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4566" cy="10058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90956" w14:textId="77777777" w:rsidR="00FD2B6A" w:rsidRDefault="00FD2B6A" w:rsidP="00FD2B6A">
      <w:pPr>
        <w:tabs>
          <w:tab w:val="left" w:pos="426"/>
        </w:tabs>
        <w:rPr>
          <w:rFonts w:ascii="Calibri" w:hAnsi="Calibri" w:cs="Calibri"/>
          <w:b/>
          <w:bCs/>
        </w:rPr>
      </w:pPr>
    </w:p>
    <w:p w14:paraId="4E37F44B" w14:textId="77777777" w:rsidR="00FD2B6A" w:rsidRDefault="00FD2B6A" w:rsidP="00FD2B6A">
      <w:pPr>
        <w:tabs>
          <w:tab w:val="left" w:pos="426"/>
        </w:tabs>
        <w:rPr>
          <w:rFonts w:ascii="Calibri" w:hAnsi="Calibri" w:cs="Calibri"/>
          <w:b/>
          <w:bCs/>
        </w:rPr>
      </w:pPr>
    </w:p>
    <w:p w14:paraId="53A3C919" w14:textId="77777777" w:rsidR="00FD2B6A" w:rsidRDefault="00FD2B6A" w:rsidP="00FD2B6A">
      <w:pPr>
        <w:tabs>
          <w:tab w:val="left" w:pos="426"/>
        </w:tabs>
        <w:rPr>
          <w:rFonts w:ascii="Calibri" w:hAnsi="Calibri" w:cs="Calibri"/>
          <w:b/>
          <w:bCs/>
        </w:rPr>
      </w:pPr>
    </w:p>
    <w:p w14:paraId="4D66947B" w14:textId="77777777" w:rsidR="00FD2B6A" w:rsidRDefault="00FD2B6A" w:rsidP="00FD2B6A">
      <w:pPr>
        <w:tabs>
          <w:tab w:val="left" w:pos="426"/>
        </w:tabs>
        <w:rPr>
          <w:rFonts w:ascii="Calibri" w:hAnsi="Calibri" w:cs="Calibri"/>
          <w:b/>
          <w:bCs/>
        </w:rPr>
      </w:pPr>
    </w:p>
    <w:p w14:paraId="735B08B3" w14:textId="55EAA098" w:rsidR="00FD2B6A" w:rsidRPr="002B61D7" w:rsidRDefault="00A93C17" w:rsidP="00FD2B6A">
      <w:pPr>
        <w:pStyle w:val="Titre1"/>
      </w:pPr>
      <w:bookmarkStart w:id="9" w:name="_Toc225933593"/>
      <w:r>
        <w:t>Quatrième</w:t>
      </w:r>
      <w:r w:rsidR="00FD2B6A" w:rsidRPr="002B61D7">
        <w:t xml:space="preserve"> section</w:t>
      </w:r>
      <w:bookmarkEnd w:id="9"/>
    </w:p>
    <w:p w14:paraId="77234477" w14:textId="77777777" w:rsidR="001C34DE" w:rsidRPr="001C34DE" w:rsidRDefault="001C34DE" w:rsidP="001C34DE">
      <w:pPr>
        <w:pStyle w:val="Titre2"/>
        <w:rPr>
          <w:rFonts w:eastAsia="Calibri"/>
          <w:noProof/>
          <w:lang w:val="fr-FR"/>
        </w:rPr>
      </w:pPr>
      <w:bookmarkStart w:id="10" w:name="_Toc225933594"/>
      <w:r w:rsidRPr="001C34DE">
        <w:rPr>
          <w:rFonts w:eastAsia="Calibri"/>
          <w:noProof/>
          <w:lang w:val="fr-FR"/>
        </w:rPr>
        <w:t>Exemples de communications municipales améliorées</w:t>
      </w:r>
      <w:bookmarkEnd w:id="10"/>
    </w:p>
    <w:p w14:paraId="03C13435" w14:textId="0F2FEE50" w:rsidR="00733206" w:rsidRDefault="00733206" w:rsidP="003504D0">
      <w:pPr>
        <w:spacing w:line="288" w:lineRule="auto"/>
      </w:pPr>
    </w:p>
    <w:p w14:paraId="2E49C6F5" w14:textId="77777777" w:rsidR="0005250E" w:rsidRPr="00665107" w:rsidRDefault="0005250E" w:rsidP="0005250E">
      <w:pPr>
        <w:spacing w:line="288" w:lineRule="auto"/>
      </w:pPr>
      <w:r w:rsidRPr="00665107">
        <w:t xml:space="preserve">Les étapes présentées plus haut donnent un cadre pour améliorer une communication. Dans cette section, nous montrons comment une communication peut évoluer au fil des ajustements. </w:t>
      </w:r>
      <w:r>
        <w:t xml:space="preserve">Ces exemples ont été développés dans le cadre de la démarche déployée à la Ville de Victoriaville. </w:t>
      </w:r>
      <w:r w:rsidRPr="00665107">
        <w:t>Pour chaque exemple, vous verrez une version de départ, une version améliorée, puis les principaux éléments modifiés pour faciliter la compréhension. Ces exemples</w:t>
      </w:r>
      <w:r>
        <w:t xml:space="preserve"> sont issus des communautés de pratique réalisées dans le cadre du projet de recherche avec la Ville de Victoriaville. Ils</w:t>
      </w:r>
      <w:r w:rsidRPr="00665107">
        <w:t xml:space="preserve"> peuvent servir de modèles et être adaptés à votre contexte.</w:t>
      </w:r>
    </w:p>
    <w:p w14:paraId="011D8572" w14:textId="63DA2B4B" w:rsidR="00AB445D" w:rsidRDefault="00AB445D">
      <w:r>
        <w:br w:type="page"/>
      </w:r>
    </w:p>
    <w:p w14:paraId="203094DC" w14:textId="6BCD5907" w:rsidR="0099053D" w:rsidRPr="00DE5F1E" w:rsidRDefault="00DA7E06" w:rsidP="00241E80">
      <w:pPr>
        <w:ind w:left="-1134" w:right="-426" w:hanging="142"/>
      </w:pPr>
      <w:r>
        <w:rPr>
          <w:noProof/>
        </w:rPr>
        <w:lastRenderedPageBreak/>
        <w:drawing>
          <wp:anchor distT="0" distB="0" distL="114300" distR="114300" simplePos="0" relativeHeight="251722752" behindDoc="0" locked="0" layoutInCell="1" allowOverlap="1" wp14:anchorId="6B6D8436" wp14:editId="5B0D45D6">
            <wp:simplePos x="0" y="0"/>
            <wp:positionH relativeFrom="margin">
              <wp:posOffset>-1102995</wp:posOffset>
            </wp:positionH>
            <wp:positionV relativeFrom="paragraph">
              <wp:posOffset>208280</wp:posOffset>
            </wp:positionV>
            <wp:extent cx="5733415" cy="6731000"/>
            <wp:effectExtent l="0" t="0" r="0" b="0"/>
            <wp:wrapNone/>
            <wp:docPr id="40507186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2214" r="13024"/>
                    <a:stretch>
                      <a:fillRect/>
                    </a:stretch>
                  </pic:blipFill>
                  <pic:spPr bwMode="auto">
                    <a:xfrm>
                      <a:off x="0" y="0"/>
                      <a:ext cx="5733415" cy="673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53D" w:rsidRPr="00DE5F1E">
        <w:t>Exemple 1 : Une lettre du service d’urbanisme — envoyée par courriel</w:t>
      </w:r>
    </w:p>
    <w:p w14:paraId="43BBCA17" w14:textId="69548DB5" w:rsidR="009751A2" w:rsidRDefault="009751A2" w:rsidP="0001411D">
      <w:pPr>
        <w:spacing w:line="288" w:lineRule="auto"/>
        <w:ind w:left="-1701" w:right="-567"/>
      </w:pPr>
    </w:p>
    <w:p w14:paraId="5FE2EBBE" w14:textId="13D4BF19" w:rsidR="007D2872" w:rsidRDefault="007D2872">
      <w:r>
        <w:br w:type="page"/>
      </w:r>
    </w:p>
    <w:p w14:paraId="63B3DEFF" w14:textId="2AD1729C" w:rsidR="007D2872" w:rsidRDefault="005F74DA" w:rsidP="0001411D">
      <w:pPr>
        <w:spacing w:line="288" w:lineRule="auto"/>
        <w:ind w:left="-1701" w:right="-567"/>
      </w:pPr>
      <w:r>
        <w:rPr>
          <w:noProof/>
        </w:rPr>
        <w:lastRenderedPageBreak/>
        <mc:AlternateContent>
          <mc:Choice Requires="wps">
            <w:drawing>
              <wp:anchor distT="45720" distB="45720" distL="114300" distR="114300" simplePos="0" relativeHeight="251705344" behindDoc="0" locked="0" layoutInCell="1" allowOverlap="1" wp14:anchorId="75255614" wp14:editId="154D09BF">
                <wp:simplePos x="0" y="0"/>
                <wp:positionH relativeFrom="page">
                  <wp:posOffset>0</wp:posOffset>
                </wp:positionH>
                <wp:positionV relativeFrom="paragraph">
                  <wp:posOffset>-1715770</wp:posOffset>
                </wp:positionV>
                <wp:extent cx="1844040" cy="10504170"/>
                <wp:effectExtent l="0" t="0" r="3810" b="0"/>
                <wp:wrapNone/>
                <wp:docPr id="58092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0504170"/>
                        </a:xfrm>
                        <a:prstGeom prst="rect">
                          <a:avLst/>
                        </a:prstGeom>
                        <a:solidFill>
                          <a:srgbClr val="477D8E"/>
                        </a:solidFill>
                        <a:ln w="9525">
                          <a:noFill/>
                          <a:miter lim="800000"/>
                          <a:headEnd/>
                          <a:tailEnd/>
                        </a:ln>
                      </wps:spPr>
                      <wps:txbx>
                        <w:txbxContent>
                          <w:p w14:paraId="6DB96242" w14:textId="77777777" w:rsidR="001E1151" w:rsidRDefault="001E1151" w:rsidP="001E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55614" id="_x0000_s1035" type="#_x0000_t202" style="position:absolute;left:0;text-align:left;margin-left:0;margin-top:-135.1pt;width:145.2pt;height:827.1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" fillcolor="#477d8e" stroked="f">
                <v:textbox>
                  <w:txbxContent>
                    <w:p w14:paraId="6DB96242" w14:textId="77777777" w:rsidR="001E1151" w:rsidRDefault="001E1151" w:rsidP="001E1151"/>
                  </w:txbxContent>
                </v:textbox>
                <w10:wrap anchorx="page"/>
              </v:shape>
            </w:pict>
          </mc:Fallback>
        </mc:AlternateContent>
      </w:r>
    </w:p>
    <w:p w14:paraId="2436465C" w14:textId="3F4A920A" w:rsidR="000F4C27" w:rsidRDefault="000F4C27" w:rsidP="006D5488">
      <w:pPr>
        <w:pStyle w:val="Titre2"/>
        <w:rPr>
          <w:rFonts w:eastAsia="Calibri"/>
          <w:noProof/>
          <w:lang w:val="fr-FR"/>
        </w:rPr>
      </w:pPr>
      <w:bookmarkStart w:id="11" w:name="_Toc225933595"/>
      <w:r w:rsidRPr="006D5488">
        <w:rPr>
          <w:rFonts w:eastAsia="Calibri"/>
          <w:noProof/>
          <w:lang w:val="fr-FR"/>
        </w:rPr>
        <w:t>Ce qu’on retrouve dans la version finale</w:t>
      </w:r>
      <w:bookmarkEnd w:id="11"/>
      <w:r w:rsidRPr="006D5488">
        <w:rPr>
          <w:rFonts w:eastAsia="Calibri"/>
          <w:noProof/>
          <w:lang w:val="fr-FR"/>
        </w:rPr>
        <w:t> </w:t>
      </w:r>
    </w:p>
    <w:p w14:paraId="4C66353C" w14:textId="7333EF3D" w:rsidR="006D5488" w:rsidRPr="006D5488" w:rsidRDefault="006D5488" w:rsidP="006D5488">
      <w:pPr>
        <w:spacing w:line="360" w:lineRule="auto"/>
      </w:pPr>
    </w:p>
    <w:p w14:paraId="5135F935" w14:textId="77777777" w:rsidR="000F4C27" w:rsidRPr="00665107" w:rsidRDefault="000F4C27" w:rsidP="006D5488">
      <w:pPr>
        <w:pStyle w:val="Paragraphedeliste"/>
        <w:numPr>
          <w:ilvl w:val="0"/>
          <w:numId w:val="18"/>
        </w:numPr>
        <w:spacing w:line="360" w:lineRule="auto"/>
        <w:ind w:left="426" w:hanging="426"/>
      </w:pPr>
      <w:r w:rsidRPr="00665107">
        <w:t>Ajout d</w:t>
      </w:r>
      <w:r>
        <w:t>’</w:t>
      </w:r>
      <w:r w:rsidRPr="00665107">
        <w:t>un objet explicite</w:t>
      </w:r>
      <w:r>
        <w:t> </w:t>
      </w:r>
      <w:r w:rsidRPr="00665107">
        <w:t>: «</w:t>
      </w:r>
      <w:r w:rsidRPr="006D5488">
        <w:rPr>
          <w:rFonts w:ascii="Arial" w:hAnsi="Arial" w:cs="Arial"/>
        </w:rPr>
        <w:t> </w:t>
      </w:r>
      <w:r w:rsidRPr="00665107">
        <w:t>Demande de permis incomplète</w:t>
      </w:r>
      <w:r w:rsidRPr="006D5488">
        <w:rPr>
          <w:rFonts w:ascii="Arial" w:hAnsi="Arial" w:cs="Arial"/>
        </w:rPr>
        <w:t> </w:t>
      </w:r>
      <w:r w:rsidRPr="00665107">
        <w:t>». Il spécifie qu</w:t>
      </w:r>
      <w:r>
        <w:t>’</w:t>
      </w:r>
      <w:r w:rsidRPr="00665107">
        <w:t>une action est requise.   </w:t>
      </w:r>
    </w:p>
    <w:p w14:paraId="1EA65287" w14:textId="77777777" w:rsidR="000F4C27" w:rsidRPr="00665107" w:rsidRDefault="000F4C27" w:rsidP="006D5488">
      <w:pPr>
        <w:pStyle w:val="Paragraphedeliste"/>
        <w:numPr>
          <w:ilvl w:val="0"/>
          <w:numId w:val="18"/>
        </w:numPr>
        <w:spacing w:line="360" w:lineRule="auto"/>
        <w:ind w:left="426" w:hanging="426"/>
      </w:pPr>
      <w:r w:rsidRPr="00665107">
        <w:t>Emploi de «</w:t>
      </w:r>
      <w:r w:rsidRPr="006D5488">
        <w:rPr>
          <w:rFonts w:ascii="Arial" w:hAnsi="Arial" w:cs="Arial"/>
        </w:rPr>
        <w:t> </w:t>
      </w:r>
      <w:r w:rsidRPr="00665107">
        <w:t>Bonjour</w:t>
      </w:r>
      <w:r w:rsidRPr="006D5488">
        <w:rPr>
          <w:rFonts w:ascii="Arial" w:hAnsi="Arial" w:cs="Arial"/>
        </w:rPr>
        <w:t> </w:t>
      </w:r>
      <w:r w:rsidRPr="00665107">
        <w:t>» au lieu de Madame, Monsieur. À utiliser quand on ne connait pas le genre de la personne avec qui on communique. </w:t>
      </w:r>
    </w:p>
    <w:p w14:paraId="6DB8CA93" w14:textId="77777777" w:rsidR="000F4C27" w:rsidRPr="00665107" w:rsidRDefault="000F4C27" w:rsidP="006D5488">
      <w:pPr>
        <w:pStyle w:val="Paragraphedeliste"/>
        <w:numPr>
          <w:ilvl w:val="0"/>
          <w:numId w:val="18"/>
        </w:numPr>
        <w:spacing w:line="360" w:lineRule="auto"/>
        <w:ind w:left="426" w:hanging="426"/>
      </w:pPr>
      <w:r w:rsidRPr="00665107">
        <w:t>Utilisation du «</w:t>
      </w:r>
      <w:r w:rsidRPr="006D5488">
        <w:rPr>
          <w:rFonts w:ascii="Arial" w:hAnsi="Arial" w:cs="Arial"/>
        </w:rPr>
        <w:t> </w:t>
      </w:r>
      <w:r w:rsidRPr="00665107">
        <w:t>nous</w:t>
      </w:r>
      <w:r w:rsidRPr="006D5488">
        <w:rPr>
          <w:rFonts w:ascii="Arial" w:hAnsi="Arial" w:cs="Arial"/>
        </w:rPr>
        <w:t> </w:t>
      </w:r>
      <w:r w:rsidRPr="00665107">
        <w:t>» et du «</w:t>
      </w:r>
      <w:r w:rsidRPr="006D5488">
        <w:rPr>
          <w:rFonts w:ascii="Arial" w:hAnsi="Arial" w:cs="Arial"/>
        </w:rPr>
        <w:t> </w:t>
      </w:r>
      <w:r w:rsidRPr="00665107">
        <w:t>vous</w:t>
      </w:r>
      <w:r w:rsidRPr="006D5488">
        <w:rPr>
          <w:rFonts w:ascii="Arial" w:hAnsi="Arial" w:cs="Arial"/>
        </w:rPr>
        <w:t> </w:t>
      </w:r>
      <w:r w:rsidRPr="00665107">
        <w:t>» au lieu d</w:t>
      </w:r>
      <w:r>
        <w:t>’</w:t>
      </w:r>
      <w:r w:rsidRPr="00665107">
        <w:t>un ton neutre. Le «</w:t>
      </w:r>
      <w:r w:rsidRPr="006D5488">
        <w:rPr>
          <w:rFonts w:ascii="Arial" w:hAnsi="Arial" w:cs="Arial"/>
        </w:rPr>
        <w:t> </w:t>
      </w:r>
      <w:r w:rsidRPr="00665107">
        <w:t>nous</w:t>
      </w:r>
      <w:r w:rsidRPr="006D5488">
        <w:rPr>
          <w:rFonts w:ascii="Arial" w:hAnsi="Arial" w:cs="Arial"/>
        </w:rPr>
        <w:t> </w:t>
      </w:r>
      <w:r w:rsidRPr="00665107">
        <w:t>» et le «</w:t>
      </w:r>
      <w:r w:rsidRPr="006D5488">
        <w:rPr>
          <w:rFonts w:ascii="Arial" w:hAnsi="Arial" w:cs="Arial"/>
        </w:rPr>
        <w:t> </w:t>
      </w:r>
      <w:r w:rsidRPr="00665107">
        <w:t>vous</w:t>
      </w:r>
      <w:r w:rsidRPr="006D5488">
        <w:rPr>
          <w:rFonts w:ascii="Arial" w:hAnsi="Arial" w:cs="Arial"/>
        </w:rPr>
        <w:t> </w:t>
      </w:r>
      <w:r w:rsidRPr="00665107">
        <w:t>» permettent de s</w:t>
      </w:r>
      <w:r>
        <w:t>’</w:t>
      </w:r>
      <w:r w:rsidRPr="00665107">
        <w:t>adresser directement à la personne.  </w:t>
      </w:r>
    </w:p>
    <w:p w14:paraId="654058D2" w14:textId="77777777" w:rsidR="000F4C27" w:rsidRPr="00665107" w:rsidRDefault="000F4C27" w:rsidP="006D5488">
      <w:pPr>
        <w:pStyle w:val="Paragraphedeliste"/>
        <w:numPr>
          <w:ilvl w:val="0"/>
          <w:numId w:val="18"/>
        </w:numPr>
        <w:spacing w:line="360" w:lineRule="auto"/>
        <w:ind w:left="426" w:hanging="426"/>
      </w:pPr>
      <w:r w:rsidRPr="00665107">
        <w:t>Ajout de la signature de l</w:t>
      </w:r>
      <w:r>
        <w:t>’</w:t>
      </w:r>
      <w:r w:rsidRPr="00665107">
        <w:t>inspecteur ou de l</w:t>
      </w:r>
      <w:r>
        <w:t>’</w:t>
      </w:r>
      <w:r w:rsidRPr="00665107">
        <w:t>inspectrice pour plus de personnalisation.  </w:t>
      </w:r>
    </w:p>
    <w:p w14:paraId="709C4E06" w14:textId="77777777" w:rsidR="000F4C27" w:rsidRPr="00665107" w:rsidRDefault="000F4C27" w:rsidP="006D5488">
      <w:pPr>
        <w:pStyle w:val="Paragraphedeliste"/>
        <w:numPr>
          <w:ilvl w:val="0"/>
          <w:numId w:val="18"/>
        </w:numPr>
        <w:spacing w:line="360" w:lineRule="auto"/>
        <w:ind w:left="426" w:hanging="426"/>
      </w:pPr>
      <w:r w:rsidRPr="00665107">
        <w:t>Utilisation de mots connus et du même terme tout au long de la lettre. Dans la lettre finale, seul le terme «</w:t>
      </w:r>
      <w:r w:rsidRPr="006D5488">
        <w:rPr>
          <w:rFonts w:ascii="Arial" w:hAnsi="Arial" w:cs="Arial"/>
        </w:rPr>
        <w:t> </w:t>
      </w:r>
      <w:r w:rsidRPr="00665107">
        <w:t>demande</w:t>
      </w:r>
      <w:r w:rsidRPr="006D5488">
        <w:rPr>
          <w:rFonts w:ascii="Arial" w:hAnsi="Arial" w:cs="Arial"/>
        </w:rPr>
        <w:t> </w:t>
      </w:r>
      <w:r w:rsidRPr="00665107">
        <w:t>» est utilisé au lieu de «</w:t>
      </w:r>
      <w:r w:rsidRPr="006D5488">
        <w:rPr>
          <w:rFonts w:ascii="Arial" w:hAnsi="Arial" w:cs="Arial"/>
        </w:rPr>
        <w:t> </w:t>
      </w:r>
      <w:r w:rsidRPr="00665107">
        <w:t>demande et requête</w:t>
      </w:r>
      <w:r w:rsidRPr="006D5488">
        <w:rPr>
          <w:rFonts w:ascii="Arial" w:hAnsi="Arial" w:cs="Arial"/>
        </w:rPr>
        <w:t> </w:t>
      </w:r>
      <w:r w:rsidRPr="00665107">
        <w:t>» dans la première lettre.   </w:t>
      </w:r>
    </w:p>
    <w:p w14:paraId="376A1EF0" w14:textId="77777777" w:rsidR="000F4C27" w:rsidRDefault="000F4C27" w:rsidP="006D5488">
      <w:pPr>
        <w:pStyle w:val="Paragraphedeliste"/>
        <w:numPr>
          <w:ilvl w:val="0"/>
          <w:numId w:val="18"/>
        </w:numPr>
        <w:spacing w:line="360" w:lineRule="auto"/>
        <w:ind w:left="426" w:hanging="426"/>
      </w:pPr>
      <w:r w:rsidRPr="00665107">
        <w:t>Retrait des numéros d</w:t>
      </w:r>
      <w:r>
        <w:t>’</w:t>
      </w:r>
      <w:r w:rsidRPr="00665107">
        <w:t>articles ou règlements</w:t>
      </w:r>
      <w:r>
        <w:t> </w:t>
      </w:r>
      <w:r w:rsidRPr="00665107">
        <w:t>: non essentiels dans le contexte. </w:t>
      </w:r>
    </w:p>
    <w:p w14:paraId="7D31A03F" w14:textId="77777777" w:rsidR="000F4C27" w:rsidRPr="00665107" w:rsidRDefault="000F4C27" w:rsidP="006D5488">
      <w:pPr>
        <w:pStyle w:val="Paragraphedeliste"/>
        <w:numPr>
          <w:ilvl w:val="0"/>
          <w:numId w:val="18"/>
        </w:numPr>
        <w:spacing w:line="360" w:lineRule="auto"/>
        <w:ind w:left="426" w:hanging="426"/>
      </w:pPr>
      <w:r w:rsidRPr="00665107">
        <w:t>Informations importantes pour que les personnes sachent quoi faire</w:t>
      </w:r>
      <w:r>
        <w:t> </w:t>
      </w:r>
      <w:r w:rsidRPr="00665107">
        <w:t>: </w:t>
      </w:r>
    </w:p>
    <w:p w14:paraId="73DD8087" w14:textId="38FB0B90" w:rsidR="000F4C27" w:rsidRPr="00665107" w:rsidRDefault="000F4C27" w:rsidP="006D5488">
      <w:pPr>
        <w:pStyle w:val="Paragraphedeliste"/>
        <w:numPr>
          <w:ilvl w:val="1"/>
          <w:numId w:val="37"/>
        </w:numPr>
        <w:spacing w:line="360" w:lineRule="auto"/>
      </w:pPr>
      <w:r w:rsidRPr="00665107">
        <w:lastRenderedPageBreak/>
        <w:t>Précision d</w:t>
      </w:r>
      <w:r>
        <w:t>’</w:t>
      </w:r>
      <w:r w:rsidRPr="00665107">
        <w:t>une date de retour et de la façon d</w:t>
      </w:r>
      <w:r>
        <w:t>’</w:t>
      </w:r>
      <w:r w:rsidRPr="00665107">
        <w:t>envoyer les documents manquants.</w:t>
      </w:r>
    </w:p>
    <w:p w14:paraId="500A0690" w14:textId="11F76B35" w:rsidR="00E82365" w:rsidRDefault="00692639" w:rsidP="00E82365">
      <w:pPr>
        <w:pStyle w:val="Paragraphedeliste"/>
        <w:numPr>
          <w:ilvl w:val="1"/>
          <w:numId w:val="37"/>
        </w:numPr>
        <w:spacing w:line="360" w:lineRule="auto"/>
      </w:pPr>
      <w:r>
        <w:rPr>
          <w:noProof/>
        </w:rPr>
        <mc:AlternateContent>
          <mc:Choice Requires="wps">
            <w:drawing>
              <wp:anchor distT="45720" distB="45720" distL="114300" distR="114300" simplePos="0" relativeHeight="251720704" behindDoc="0" locked="0" layoutInCell="1" allowOverlap="1" wp14:anchorId="43046C4B" wp14:editId="2A95D80C">
                <wp:simplePos x="0" y="0"/>
                <wp:positionH relativeFrom="page">
                  <wp:posOffset>0</wp:posOffset>
                </wp:positionH>
                <wp:positionV relativeFrom="paragraph">
                  <wp:posOffset>-1636423</wp:posOffset>
                </wp:positionV>
                <wp:extent cx="1828800" cy="10116876"/>
                <wp:effectExtent l="0" t="0" r="0" b="0"/>
                <wp:wrapNone/>
                <wp:docPr id="929075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116876"/>
                        </a:xfrm>
                        <a:prstGeom prst="rect">
                          <a:avLst/>
                        </a:prstGeom>
                        <a:solidFill>
                          <a:srgbClr val="477D8E"/>
                        </a:solidFill>
                        <a:ln w="9525">
                          <a:noFill/>
                          <a:miter lim="800000"/>
                          <a:headEnd/>
                          <a:tailEnd/>
                        </a:ln>
                      </wps:spPr>
                      <wps:txbx>
                        <w:txbxContent>
                          <w:p w14:paraId="452E7B9D" w14:textId="77777777" w:rsidR="00692639" w:rsidRDefault="00692639" w:rsidP="00692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46C4B" id="_x0000_s1036" type="#_x0000_t202" style="position:absolute;left:0;text-align:left;margin-left:0;margin-top:-128.85pt;width:2in;height:796.6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" fillcolor="#477d8e" stroked="f">
                <v:textbox>
                  <w:txbxContent>
                    <w:p w14:paraId="452E7B9D" w14:textId="77777777" w:rsidR="00692639" w:rsidRDefault="00692639" w:rsidP="00692639"/>
                  </w:txbxContent>
                </v:textbox>
                <w10:wrap anchorx="page"/>
              </v:shape>
            </w:pict>
          </mc:Fallback>
        </mc:AlternateContent>
      </w:r>
      <w:r w:rsidR="000F4C27" w:rsidRPr="00665107">
        <w:t>Informations précises sur comment recevoir de l</w:t>
      </w:r>
      <w:r w:rsidR="000F4C27">
        <w:t>’</w:t>
      </w:r>
      <w:r w:rsidR="000F4C27" w:rsidRPr="00665107">
        <w:t>aide ou des informations supplémentaires par le service d</w:t>
      </w:r>
      <w:r w:rsidR="000F4C27">
        <w:t>’</w:t>
      </w:r>
      <w:r w:rsidR="000F4C27" w:rsidRPr="00665107">
        <w:t xml:space="preserve">urbanisme </w:t>
      </w:r>
      <w:r w:rsidR="000F4C27">
        <w:t>au</w:t>
      </w:r>
      <w:r w:rsidR="000F4C27" w:rsidRPr="00665107">
        <w:t xml:space="preserve"> besoin.</w:t>
      </w:r>
    </w:p>
    <w:p w14:paraId="634EC8E9" w14:textId="77777777" w:rsidR="000F4C27" w:rsidRPr="00665107" w:rsidRDefault="000F4C27" w:rsidP="00E82365">
      <w:pPr>
        <w:pStyle w:val="Paragraphedeliste"/>
        <w:numPr>
          <w:ilvl w:val="0"/>
          <w:numId w:val="18"/>
        </w:numPr>
        <w:spacing w:line="360" w:lineRule="auto"/>
        <w:ind w:left="426" w:hanging="426"/>
      </w:pPr>
      <w:r w:rsidRPr="00665107">
        <w:t>Texte bien aéré. </w:t>
      </w:r>
    </w:p>
    <w:p w14:paraId="607E7FE3" w14:textId="77777777" w:rsidR="000F4C27" w:rsidRPr="00665107" w:rsidRDefault="000F4C27" w:rsidP="00E82365">
      <w:pPr>
        <w:pStyle w:val="Paragraphedeliste"/>
        <w:numPr>
          <w:ilvl w:val="0"/>
          <w:numId w:val="18"/>
        </w:numPr>
        <w:spacing w:line="360" w:lineRule="auto"/>
        <w:ind w:left="426" w:hanging="426"/>
      </w:pPr>
      <w:r w:rsidRPr="00665107">
        <w:t>Texte non justifié, aligné à gauche.   </w:t>
      </w:r>
    </w:p>
    <w:p w14:paraId="6FFD2139" w14:textId="77777777" w:rsidR="000F4C27" w:rsidRPr="00665107" w:rsidRDefault="000F4C27" w:rsidP="00E82365">
      <w:pPr>
        <w:pStyle w:val="Paragraphedeliste"/>
        <w:numPr>
          <w:ilvl w:val="0"/>
          <w:numId w:val="18"/>
        </w:numPr>
        <w:spacing w:line="360" w:lineRule="auto"/>
        <w:ind w:left="426" w:hanging="426"/>
      </w:pPr>
      <w:r w:rsidRPr="00665107">
        <w:t>Phrases actives. </w:t>
      </w:r>
    </w:p>
    <w:p w14:paraId="5CF067EA" w14:textId="77777777" w:rsidR="000F4C27" w:rsidRDefault="000F4C27" w:rsidP="00E82365">
      <w:pPr>
        <w:pStyle w:val="Paragraphedeliste"/>
        <w:numPr>
          <w:ilvl w:val="0"/>
          <w:numId w:val="18"/>
        </w:numPr>
        <w:spacing w:line="360" w:lineRule="auto"/>
        <w:ind w:left="426" w:hanging="426"/>
      </w:pPr>
      <w:r w:rsidRPr="00665107">
        <w:t>Utilisation du gras pour la mise en évidence. </w:t>
      </w:r>
    </w:p>
    <w:p w14:paraId="0DCF5E8B" w14:textId="77777777" w:rsidR="000F4C27" w:rsidRDefault="000F4C27" w:rsidP="00E82365">
      <w:pPr>
        <w:pStyle w:val="Paragraphedeliste"/>
        <w:numPr>
          <w:ilvl w:val="0"/>
          <w:numId w:val="18"/>
        </w:numPr>
        <w:spacing w:line="360" w:lineRule="auto"/>
        <w:ind w:left="426" w:hanging="426"/>
      </w:pPr>
      <w:r w:rsidRPr="00665107">
        <w:t>Choix de police sans empattement, plus facile à lire dans des textes courts. </w:t>
      </w:r>
    </w:p>
    <w:p w14:paraId="632983ED" w14:textId="77777777" w:rsidR="00E82365" w:rsidRPr="00665107" w:rsidRDefault="00E82365" w:rsidP="00E82365">
      <w:pPr>
        <w:pStyle w:val="Paragraphedeliste"/>
        <w:spacing w:line="360" w:lineRule="auto"/>
        <w:ind w:left="426"/>
      </w:pPr>
    </w:p>
    <w:p w14:paraId="676AA880" w14:textId="77777777" w:rsidR="000F4C27" w:rsidRPr="00665107" w:rsidRDefault="000F4C27" w:rsidP="000F4C27">
      <w:pPr>
        <w:spacing w:before="160" w:line="288" w:lineRule="auto"/>
      </w:pPr>
      <w:r w:rsidRPr="00665107">
        <w:t>Dans les deux versions, l</w:t>
      </w:r>
      <w:r>
        <w:t>’</w:t>
      </w:r>
      <w:r w:rsidRPr="00665107">
        <w:t>énumération des documents à fournir est présentée par une liste à puces qui permet de mettre en évidence cette information importante. </w:t>
      </w:r>
    </w:p>
    <w:p w14:paraId="67457423" w14:textId="5365FB6E" w:rsidR="00E82365" w:rsidRDefault="00E82365">
      <w:r>
        <w:br w:type="page"/>
      </w:r>
    </w:p>
    <w:p w14:paraId="1088BAC6" w14:textId="366AA5C1" w:rsidR="0046156F" w:rsidRPr="003501F4" w:rsidRDefault="003501F4" w:rsidP="00241E80">
      <w:pPr>
        <w:ind w:left="1134" w:right="-426" w:hanging="2410"/>
        <w:rPr>
          <w:b/>
          <w:bCs/>
        </w:rPr>
      </w:pPr>
      <w:r>
        <w:lastRenderedPageBreak/>
        <w:t xml:space="preserve">                         </w:t>
      </w:r>
      <w:r w:rsidR="0046156F" w:rsidRPr="003501F4">
        <w:rPr>
          <w:b/>
          <w:bCs/>
        </w:rPr>
        <w:t>Exemple 2 : Une affiche sur l’agrile du frêne</w:t>
      </w:r>
    </w:p>
    <w:tbl>
      <w:tblPr>
        <w:tblpPr w:leftFromText="141" w:rightFromText="141" w:vertAnchor="page" w:horzAnchor="margin" w:tblpY="3105"/>
        <w:tblW w:w="5063" w:type="dxa"/>
        <w:tblCellMar>
          <w:top w:w="15" w:type="dxa"/>
          <w:left w:w="15" w:type="dxa"/>
          <w:bottom w:w="15" w:type="dxa"/>
          <w:right w:w="15" w:type="dxa"/>
        </w:tblCellMar>
        <w:tblLook w:val="04A0" w:firstRow="1" w:lastRow="0" w:firstColumn="1" w:lastColumn="0" w:noHBand="0" w:noVBand="1"/>
      </w:tblPr>
      <w:tblGrid>
        <w:gridCol w:w="5063"/>
      </w:tblGrid>
      <w:tr w:rsidR="003501F4" w:rsidRPr="00665107" w14:paraId="3BEE0714" w14:textId="77777777" w:rsidTr="003501F4">
        <w:tc>
          <w:tcPr>
            <w:tcW w:w="5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FA748" w14:textId="77777777" w:rsidR="003501F4" w:rsidRPr="00665107" w:rsidRDefault="003501F4" w:rsidP="003501F4">
            <w:r w:rsidRPr="00665107">
              <w:rPr>
                <w:b/>
                <w:bCs/>
              </w:rPr>
              <w:t>Texte de l</w:t>
            </w:r>
            <w:r>
              <w:rPr>
                <w:b/>
                <w:bCs/>
              </w:rPr>
              <w:t>’</w:t>
            </w:r>
            <w:r w:rsidRPr="00665107">
              <w:rPr>
                <w:b/>
                <w:bCs/>
              </w:rPr>
              <w:t>affiche</w:t>
            </w:r>
            <w:r>
              <w:rPr>
                <w:b/>
                <w:bCs/>
              </w:rPr>
              <w:t> </w:t>
            </w:r>
            <w:r w:rsidRPr="00665107">
              <w:rPr>
                <w:b/>
                <w:bCs/>
              </w:rPr>
              <w:t>1 (avant intégration de l</w:t>
            </w:r>
            <w:r>
              <w:rPr>
                <w:b/>
                <w:bCs/>
              </w:rPr>
              <w:t>’</w:t>
            </w:r>
            <w:r w:rsidRPr="00665107">
              <w:rPr>
                <w:b/>
                <w:bCs/>
              </w:rPr>
              <w:t>image)</w:t>
            </w:r>
          </w:p>
          <w:p w14:paraId="05A13812" w14:textId="77777777" w:rsidR="003501F4" w:rsidRPr="00665107" w:rsidRDefault="003501F4" w:rsidP="003501F4">
            <w:r w:rsidRPr="00665107">
              <w:rPr>
                <w:b/>
                <w:bCs/>
              </w:rPr>
              <w:t>Offensive contre l</w:t>
            </w:r>
            <w:r>
              <w:rPr>
                <w:b/>
                <w:bCs/>
              </w:rPr>
              <w:t>’</w:t>
            </w:r>
            <w:r w:rsidRPr="00665107">
              <w:rPr>
                <w:b/>
                <w:bCs/>
              </w:rPr>
              <w:t>agrile du frêne</w:t>
            </w:r>
          </w:p>
          <w:p w14:paraId="14F0C5E3" w14:textId="77777777" w:rsidR="003501F4" w:rsidRPr="00665107" w:rsidRDefault="003501F4" w:rsidP="003501F4">
            <w:r w:rsidRPr="00665107">
              <w:t>L</w:t>
            </w:r>
            <w:r>
              <w:t>’</w:t>
            </w:r>
            <w:r w:rsidRPr="00665107">
              <w:t>agrile du frêne est un insecte envahissant qui attaque et tue toutes les espèces de frênes.</w:t>
            </w:r>
          </w:p>
          <w:p w14:paraId="73E4438B" w14:textId="77777777" w:rsidR="003501F4" w:rsidRPr="00665107" w:rsidRDefault="003501F4" w:rsidP="003501F4">
            <w:r w:rsidRPr="00665107">
              <w:t>Afin d</w:t>
            </w:r>
            <w:r>
              <w:t>’</w:t>
            </w:r>
            <w:r w:rsidRPr="00665107">
              <w:t>éviter la propagation de l</w:t>
            </w:r>
            <w:r>
              <w:t>’</w:t>
            </w:r>
            <w:r w:rsidRPr="00665107">
              <w:t>infestation, nous devons abattre plusieurs frênes.</w:t>
            </w:r>
          </w:p>
          <w:p w14:paraId="17002089" w14:textId="77777777" w:rsidR="003501F4" w:rsidRPr="00665107" w:rsidRDefault="003501F4" w:rsidP="003501F4">
            <w:r w:rsidRPr="00665107">
              <w:t>Pour pallier les coupes, plusieurs arbres ont été plantés et la plantation se poursuivra.</w:t>
            </w:r>
          </w:p>
          <w:p w14:paraId="7AECF71E" w14:textId="77777777" w:rsidR="003501F4" w:rsidRPr="00665107" w:rsidRDefault="003501F4" w:rsidP="003501F4">
            <w:r w:rsidRPr="00665107">
              <w:t xml:space="preserve">Pour en savoir plus, </w:t>
            </w:r>
            <w:proofErr w:type="gramStart"/>
            <w:r w:rsidRPr="00665107">
              <w:t>visitez le</w:t>
            </w:r>
            <w:proofErr w:type="gramEnd"/>
            <w:r w:rsidRPr="00665107">
              <w:t xml:space="preserve"> vic.to/</w:t>
            </w:r>
            <w:proofErr w:type="spellStart"/>
            <w:r w:rsidRPr="00665107">
              <w:t>agriledufrene</w:t>
            </w:r>
            <w:proofErr w:type="spellEnd"/>
          </w:p>
        </w:tc>
      </w:tr>
    </w:tbl>
    <w:p w14:paraId="2CA150E0" w14:textId="77777777" w:rsidR="002439C0" w:rsidRDefault="002439C0" w:rsidP="00DF44D7"/>
    <w:p w14:paraId="4C892305" w14:textId="77777777" w:rsidR="003501F4" w:rsidRDefault="003501F4" w:rsidP="003501F4">
      <w:pPr>
        <w:rPr>
          <w:b/>
          <w:bCs/>
        </w:rPr>
      </w:pPr>
    </w:p>
    <w:p w14:paraId="66FCB274" w14:textId="77777777" w:rsidR="003501F4" w:rsidRDefault="003501F4" w:rsidP="003501F4">
      <w:pPr>
        <w:rPr>
          <w:b/>
          <w:bCs/>
        </w:rPr>
      </w:pPr>
    </w:p>
    <w:p w14:paraId="2C59F901" w14:textId="77777777" w:rsidR="003501F4" w:rsidRDefault="003501F4" w:rsidP="003501F4">
      <w:pPr>
        <w:rPr>
          <w:b/>
          <w:bCs/>
        </w:rPr>
      </w:pPr>
    </w:p>
    <w:p w14:paraId="5F396C3F" w14:textId="77777777" w:rsidR="003501F4" w:rsidRDefault="003501F4" w:rsidP="003501F4">
      <w:pPr>
        <w:rPr>
          <w:b/>
          <w:bCs/>
        </w:rPr>
      </w:pPr>
    </w:p>
    <w:p w14:paraId="02790C6C" w14:textId="77777777" w:rsidR="003501F4" w:rsidRDefault="003501F4" w:rsidP="003501F4">
      <w:pPr>
        <w:rPr>
          <w:b/>
          <w:bCs/>
        </w:rPr>
      </w:pPr>
    </w:p>
    <w:p w14:paraId="7FC84CEB" w14:textId="77777777" w:rsidR="003501F4" w:rsidRDefault="003501F4" w:rsidP="003501F4">
      <w:pPr>
        <w:rPr>
          <w:b/>
          <w:bCs/>
        </w:rPr>
      </w:pPr>
    </w:p>
    <w:p w14:paraId="0D1675CE" w14:textId="77777777" w:rsidR="003501F4" w:rsidRDefault="003501F4" w:rsidP="003501F4">
      <w:pPr>
        <w:rPr>
          <w:b/>
          <w:bCs/>
        </w:rPr>
      </w:pPr>
    </w:p>
    <w:p w14:paraId="1AEBAF96" w14:textId="77777777" w:rsidR="003501F4" w:rsidRDefault="003501F4" w:rsidP="003501F4">
      <w:pPr>
        <w:rPr>
          <w:b/>
          <w:bCs/>
        </w:rPr>
      </w:pPr>
    </w:p>
    <w:p w14:paraId="659E87FA" w14:textId="77777777" w:rsidR="003501F4" w:rsidRDefault="003501F4" w:rsidP="003501F4">
      <w:pPr>
        <w:rPr>
          <w:b/>
          <w:bCs/>
        </w:rPr>
      </w:pPr>
    </w:p>
    <w:p w14:paraId="2041E2FD" w14:textId="77777777" w:rsidR="003501F4" w:rsidRDefault="003501F4" w:rsidP="003501F4">
      <w:pPr>
        <w:rPr>
          <w:b/>
          <w:bCs/>
        </w:rPr>
      </w:pPr>
    </w:p>
    <w:p w14:paraId="034D7EC3" w14:textId="69313818" w:rsidR="003501F4" w:rsidRPr="00665107" w:rsidRDefault="003501F4" w:rsidP="003501F4">
      <w:r w:rsidRPr="00665107">
        <w:rPr>
          <w:b/>
          <w:bCs/>
        </w:rPr>
        <w:t>Texte et image de l</w:t>
      </w:r>
      <w:r>
        <w:rPr>
          <w:b/>
          <w:bCs/>
        </w:rPr>
        <w:t>’</w:t>
      </w:r>
      <w:r w:rsidRPr="00665107">
        <w:rPr>
          <w:b/>
          <w:bCs/>
        </w:rPr>
        <w:t>affiche finale</w:t>
      </w:r>
    </w:p>
    <w:p w14:paraId="2F484A0C" w14:textId="73965EBC" w:rsidR="003501F4" w:rsidRDefault="003501F4" w:rsidP="00DF44D7">
      <w:r w:rsidRPr="00665107">
        <w:rPr>
          <w:b/>
          <w:bCs/>
          <w:noProof/>
        </w:rPr>
        <w:drawing>
          <wp:inline distT="0" distB="0" distL="0" distR="0" wp14:anchorId="6ABD41A3" wp14:editId="2701262E">
            <wp:extent cx="3862552" cy="2579354"/>
            <wp:effectExtent l="0" t="0" r="5080" b="0"/>
            <wp:docPr id="84976704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1936" cy="2605654"/>
                    </a:xfrm>
                    <a:prstGeom prst="rect">
                      <a:avLst/>
                    </a:prstGeom>
                    <a:noFill/>
                    <a:ln>
                      <a:noFill/>
                    </a:ln>
                  </pic:spPr>
                </pic:pic>
              </a:graphicData>
            </a:graphic>
          </wp:inline>
        </w:drawing>
      </w:r>
    </w:p>
    <w:bookmarkStart w:id="12" w:name="_Toc225933596"/>
    <w:p w14:paraId="6EBF9264" w14:textId="44A8CDE6" w:rsidR="00EC6CC1" w:rsidRPr="00EC6CC1" w:rsidRDefault="007F3BDD" w:rsidP="00EC6CC1">
      <w:pPr>
        <w:pStyle w:val="Titre2"/>
        <w:rPr>
          <w:rFonts w:eastAsia="Calibri"/>
          <w:noProof/>
          <w:lang w:val="fr-FR"/>
        </w:rPr>
      </w:pPr>
      <w:r>
        <w:rPr>
          <w:noProof/>
        </w:rPr>
        <w:lastRenderedPageBreak/>
        <mc:AlternateContent>
          <mc:Choice Requires="wps">
            <w:drawing>
              <wp:anchor distT="45720" distB="45720" distL="114300" distR="114300" simplePos="0" relativeHeight="251709440" behindDoc="0" locked="0" layoutInCell="1" allowOverlap="1" wp14:anchorId="1AEFCD18" wp14:editId="7B637268">
                <wp:simplePos x="0" y="0"/>
                <wp:positionH relativeFrom="page">
                  <wp:align>left</wp:align>
                </wp:positionH>
                <wp:positionV relativeFrom="paragraph">
                  <wp:posOffset>-1624878</wp:posOffset>
                </wp:positionV>
                <wp:extent cx="1844566" cy="10085222"/>
                <wp:effectExtent l="0" t="0" r="3810" b="0"/>
                <wp:wrapNone/>
                <wp:docPr id="10095927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6" cy="10085222"/>
                        </a:xfrm>
                        <a:prstGeom prst="rect">
                          <a:avLst/>
                        </a:prstGeom>
                        <a:solidFill>
                          <a:srgbClr val="477D8E"/>
                        </a:solidFill>
                        <a:ln w="9525">
                          <a:noFill/>
                          <a:miter lim="800000"/>
                          <a:headEnd/>
                          <a:tailEnd/>
                        </a:ln>
                      </wps:spPr>
                      <wps:txbx>
                        <w:txbxContent>
                          <w:p w14:paraId="0526CF0E" w14:textId="77777777" w:rsidR="007F3BDD" w:rsidRDefault="007F3BDD" w:rsidP="007F3B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FCD18" id="_x0000_s1037" type="#_x0000_t202" style="position:absolute;margin-left:0;margin-top:-127.95pt;width:145.25pt;height:794.1pt;z-index:2517094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" fillcolor="#477d8e" stroked="f">
                <v:textbox>
                  <w:txbxContent>
                    <w:p w14:paraId="0526CF0E" w14:textId="77777777" w:rsidR="007F3BDD" w:rsidRDefault="007F3BDD" w:rsidP="007F3BDD"/>
                  </w:txbxContent>
                </v:textbox>
                <w10:wrap anchorx="page"/>
              </v:shape>
            </w:pict>
          </mc:Fallback>
        </mc:AlternateContent>
      </w:r>
      <w:r w:rsidR="00EC6CC1" w:rsidRPr="00EC6CC1">
        <w:rPr>
          <w:rFonts w:eastAsia="Calibri"/>
          <w:noProof/>
          <w:lang w:val="fr-FR"/>
        </w:rPr>
        <w:t>Ce qu’on retrouve dans la version finale</w:t>
      </w:r>
      <w:bookmarkEnd w:id="12"/>
    </w:p>
    <w:p w14:paraId="070D413C" w14:textId="77777777" w:rsidR="00EC6CC1" w:rsidRDefault="00EC6CC1" w:rsidP="00EC6CC1">
      <w:pPr>
        <w:spacing w:before="60" w:after="60" w:line="288" w:lineRule="auto"/>
      </w:pPr>
    </w:p>
    <w:p w14:paraId="46600123" w14:textId="4B1BDD7F" w:rsidR="00EC6CC1" w:rsidRDefault="00EC6CC1" w:rsidP="00DF44D7">
      <w:pPr>
        <w:pStyle w:val="Paragraphedeliste"/>
        <w:numPr>
          <w:ilvl w:val="0"/>
          <w:numId w:val="18"/>
        </w:numPr>
        <w:spacing w:line="360" w:lineRule="auto"/>
        <w:ind w:left="426" w:hanging="426"/>
      </w:pPr>
      <w:r w:rsidRPr="00665107">
        <w:t>Choix qui simplifient le message</w:t>
      </w:r>
      <w:r>
        <w:t> </w:t>
      </w:r>
      <w:r w:rsidRPr="00665107">
        <w:t>:</w:t>
      </w:r>
    </w:p>
    <w:p w14:paraId="6C186A76" w14:textId="77777777" w:rsidR="00EC6CC1" w:rsidRPr="00665107" w:rsidRDefault="00EC6CC1" w:rsidP="00DF44D7">
      <w:pPr>
        <w:pStyle w:val="Paragraphedeliste"/>
        <w:numPr>
          <w:ilvl w:val="1"/>
          <w:numId w:val="37"/>
        </w:numPr>
        <w:spacing w:line="360" w:lineRule="auto"/>
      </w:pPr>
      <w:r w:rsidRPr="00665107">
        <w:t>Choix du titre «</w:t>
      </w:r>
      <w:r w:rsidRPr="00DF44D7">
        <w:rPr>
          <w:rFonts w:ascii="Arial" w:hAnsi="Arial" w:cs="Arial"/>
        </w:rPr>
        <w:t> </w:t>
      </w:r>
      <w:r w:rsidRPr="00665107">
        <w:t>Stoppons l</w:t>
      </w:r>
      <w:r>
        <w:t>’</w:t>
      </w:r>
      <w:r w:rsidRPr="00665107">
        <w:t>agrile du frêne</w:t>
      </w:r>
      <w:r w:rsidRPr="00DF44D7">
        <w:rPr>
          <w:rFonts w:ascii="Arial" w:hAnsi="Arial" w:cs="Arial"/>
        </w:rPr>
        <w:t> </w:t>
      </w:r>
      <w:r w:rsidRPr="00665107">
        <w:t>»</w:t>
      </w:r>
      <w:r>
        <w:t> </w:t>
      </w:r>
      <w:r w:rsidRPr="00665107">
        <w:t>: expression plus directe et engageante que «</w:t>
      </w:r>
      <w:r w:rsidRPr="00DF44D7">
        <w:rPr>
          <w:rFonts w:ascii="Arial" w:hAnsi="Arial" w:cs="Arial"/>
        </w:rPr>
        <w:t> </w:t>
      </w:r>
      <w:r w:rsidRPr="00665107">
        <w:t>Offensive contre l</w:t>
      </w:r>
      <w:r>
        <w:t>’</w:t>
      </w:r>
      <w:r w:rsidRPr="00665107">
        <w:t>agrile du frêne</w:t>
      </w:r>
      <w:r w:rsidRPr="00DF44D7">
        <w:rPr>
          <w:rFonts w:ascii="Arial" w:hAnsi="Arial" w:cs="Arial"/>
        </w:rPr>
        <w:t> </w:t>
      </w:r>
      <w:r w:rsidRPr="00665107">
        <w:t>».</w:t>
      </w:r>
    </w:p>
    <w:p w14:paraId="7FB92D65" w14:textId="77777777" w:rsidR="00EC6CC1" w:rsidRPr="00665107" w:rsidRDefault="00EC6CC1" w:rsidP="00DF44D7">
      <w:pPr>
        <w:pStyle w:val="Paragraphedeliste"/>
        <w:numPr>
          <w:ilvl w:val="1"/>
          <w:numId w:val="37"/>
        </w:numPr>
        <w:spacing w:line="360" w:lineRule="auto"/>
      </w:pPr>
      <w:r w:rsidRPr="00665107">
        <w:t>Deuxième phrase</w:t>
      </w:r>
      <w:r>
        <w:t> </w:t>
      </w:r>
      <w:r w:rsidRPr="00665107">
        <w:t>: «</w:t>
      </w:r>
      <w:r w:rsidRPr="00DF44D7">
        <w:rPr>
          <w:rFonts w:ascii="Arial" w:hAnsi="Arial" w:cs="Arial"/>
        </w:rPr>
        <w:t> </w:t>
      </w:r>
      <w:r w:rsidRPr="00665107">
        <w:t>Afin de</w:t>
      </w:r>
      <w:r w:rsidRPr="00DF44D7">
        <w:rPr>
          <w:rFonts w:ascii="Arial" w:hAnsi="Arial" w:cs="Arial"/>
        </w:rPr>
        <w:t> </w:t>
      </w:r>
      <w:r w:rsidRPr="00665107">
        <w:t>» changé par «</w:t>
      </w:r>
      <w:r w:rsidRPr="00DF44D7">
        <w:rPr>
          <w:rFonts w:ascii="Arial" w:hAnsi="Arial" w:cs="Arial"/>
        </w:rPr>
        <w:t> </w:t>
      </w:r>
      <w:r w:rsidRPr="00665107">
        <w:t>Pour</w:t>
      </w:r>
      <w:r w:rsidRPr="00DF44D7">
        <w:rPr>
          <w:rFonts w:ascii="Arial" w:hAnsi="Arial" w:cs="Arial"/>
        </w:rPr>
        <w:t> </w:t>
      </w:r>
      <w:r w:rsidRPr="00665107">
        <w:t>»</w:t>
      </w:r>
      <w:r>
        <w:t> </w:t>
      </w:r>
      <w:r w:rsidRPr="00665107">
        <w:t xml:space="preserve">: plus facile </w:t>
      </w:r>
      <w:r>
        <w:t xml:space="preserve">à comprendre </w:t>
      </w:r>
      <w:r w:rsidRPr="00665107">
        <w:t>et direct.  </w:t>
      </w:r>
    </w:p>
    <w:p w14:paraId="7E0F77B2" w14:textId="77777777" w:rsidR="00EC6CC1" w:rsidRPr="00665107" w:rsidRDefault="00EC6CC1" w:rsidP="00DF44D7">
      <w:pPr>
        <w:pStyle w:val="Paragraphedeliste"/>
        <w:numPr>
          <w:ilvl w:val="1"/>
          <w:numId w:val="37"/>
        </w:numPr>
        <w:spacing w:line="360" w:lineRule="auto"/>
      </w:pPr>
      <w:r w:rsidRPr="00665107">
        <w:t>«</w:t>
      </w:r>
      <w:r w:rsidRPr="00DF44D7">
        <w:rPr>
          <w:rFonts w:ascii="Arial" w:hAnsi="Arial" w:cs="Arial"/>
        </w:rPr>
        <w:t> </w:t>
      </w:r>
      <w:r w:rsidRPr="00665107">
        <w:t>Éviter de propager</w:t>
      </w:r>
      <w:r w:rsidRPr="00DF44D7">
        <w:rPr>
          <w:rFonts w:ascii="Arial" w:hAnsi="Arial" w:cs="Arial"/>
        </w:rPr>
        <w:t> </w:t>
      </w:r>
      <w:r w:rsidRPr="00665107">
        <w:t>» plutôt que «</w:t>
      </w:r>
      <w:r w:rsidRPr="00DF44D7">
        <w:rPr>
          <w:rFonts w:ascii="Arial" w:hAnsi="Arial" w:cs="Arial"/>
        </w:rPr>
        <w:t> </w:t>
      </w:r>
      <w:r w:rsidRPr="00665107">
        <w:t>éviter la propagation</w:t>
      </w:r>
      <w:r w:rsidRPr="00DF44D7">
        <w:rPr>
          <w:rFonts w:ascii="Arial" w:hAnsi="Arial" w:cs="Arial"/>
        </w:rPr>
        <w:t> </w:t>
      </w:r>
      <w:r w:rsidRPr="00665107">
        <w:t>». Le verbe est plus direct.</w:t>
      </w:r>
    </w:p>
    <w:p w14:paraId="326FD92E" w14:textId="77777777" w:rsidR="00EC6CC1" w:rsidRPr="00665107" w:rsidRDefault="00EC6CC1" w:rsidP="00DF44D7">
      <w:pPr>
        <w:pStyle w:val="Paragraphedeliste"/>
        <w:numPr>
          <w:ilvl w:val="1"/>
          <w:numId w:val="37"/>
        </w:numPr>
        <w:spacing w:line="360" w:lineRule="auto"/>
      </w:pPr>
      <w:r w:rsidRPr="00665107">
        <w:t>«</w:t>
      </w:r>
      <w:r w:rsidRPr="00DF44D7">
        <w:rPr>
          <w:rFonts w:ascii="Arial" w:hAnsi="Arial" w:cs="Arial"/>
        </w:rPr>
        <w:t> </w:t>
      </w:r>
      <w:r w:rsidRPr="00665107">
        <w:t>Nous devons couper</w:t>
      </w:r>
      <w:r w:rsidRPr="00DF44D7">
        <w:rPr>
          <w:rFonts w:ascii="Arial" w:hAnsi="Arial" w:cs="Arial"/>
        </w:rPr>
        <w:t> </w:t>
      </w:r>
      <w:r w:rsidRPr="00665107">
        <w:t>» plutôt que «</w:t>
      </w:r>
      <w:r w:rsidRPr="00DF44D7">
        <w:rPr>
          <w:rFonts w:ascii="Arial" w:hAnsi="Arial" w:cs="Arial"/>
        </w:rPr>
        <w:t> </w:t>
      </w:r>
      <w:r w:rsidRPr="00665107">
        <w:t>nous devons abattre</w:t>
      </w:r>
      <w:r w:rsidRPr="00DF44D7">
        <w:rPr>
          <w:rFonts w:ascii="Arial" w:hAnsi="Arial" w:cs="Arial"/>
        </w:rPr>
        <w:t> </w:t>
      </w:r>
      <w:r w:rsidRPr="00665107">
        <w:t>». Le mot «</w:t>
      </w:r>
      <w:r w:rsidRPr="00DF44D7">
        <w:rPr>
          <w:rFonts w:ascii="Arial" w:hAnsi="Arial" w:cs="Arial"/>
        </w:rPr>
        <w:t> </w:t>
      </w:r>
      <w:r w:rsidRPr="00665107">
        <w:t>couper</w:t>
      </w:r>
      <w:r w:rsidRPr="00DF44D7">
        <w:rPr>
          <w:rFonts w:ascii="Arial" w:hAnsi="Arial" w:cs="Arial"/>
        </w:rPr>
        <w:t> </w:t>
      </w:r>
      <w:r w:rsidRPr="00665107">
        <w:t>» est plus courant. </w:t>
      </w:r>
    </w:p>
    <w:p w14:paraId="07EB9ABF" w14:textId="77777777" w:rsidR="00EC6CC1" w:rsidRPr="00665107" w:rsidRDefault="00EC6CC1" w:rsidP="002439C0">
      <w:pPr>
        <w:pStyle w:val="Paragraphedeliste"/>
        <w:numPr>
          <w:ilvl w:val="0"/>
          <w:numId w:val="18"/>
        </w:numPr>
        <w:spacing w:line="360" w:lineRule="auto"/>
        <w:ind w:left="426" w:hanging="426"/>
      </w:pPr>
      <w:r w:rsidRPr="00665107">
        <w:t>Le texte qui sert de légende est à proximité de l</w:t>
      </w:r>
      <w:r>
        <w:t>’</w:t>
      </w:r>
      <w:r w:rsidRPr="00665107">
        <w:t>image.</w:t>
      </w:r>
    </w:p>
    <w:p w14:paraId="749C4D7A" w14:textId="77777777" w:rsidR="00EC6CC1" w:rsidRPr="00665107" w:rsidRDefault="00EC6CC1" w:rsidP="002439C0">
      <w:pPr>
        <w:pStyle w:val="Paragraphedeliste"/>
        <w:numPr>
          <w:ilvl w:val="0"/>
          <w:numId w:val="18"/>
        </w:numPr>
        <w:spacing w:line="360" w:lineRule="auto"/>
        <w:ind w:left="426" w:hanging="426"/>
      </w:pPr>
      <w:r w:rsidRPr="00665107">
        <w:t>L</w:t>
      </w:r>
      <w:r>
        <w:t>’</w:t>
      </w:r>
      <w:r w:rsidRPr="00665107">
        <w:t>image est directement en lien avec le contenu du texte de la légende, soit les ravages causés par l</w:t>
      </w:r>
      <w:r>
        <w:t>’</w:t>
      </w:r>
      <w:r w:rsidRPr="00665107">
        <w:t>agrile du frêne.</w:t>
      </w:r>
    </w:p>
    <w:p w14:paraId="2B553516" w14:textId="77777777" w:rsidR="00EC6CC1" w:rsidRPr="00665107" w:rsidRDefault="00EC6CC1" w:rsidP="002439C0">
      <w:pPr>
        <w:pStyle w:val="Paragraphedeliste"/>
        <w:numPr>
          <w:ilvl w:val="0"/>
          <w:numId w:val="18"/>
        </w:numPr>
        <w:spacing w:line="360" w:lineRule="auto"/>
        <w:ind w:left="426" w:hanging="426"/>
      </w:pPr>
      <w:r w:rsidRPr="00665107">
        <w:t>Ajout d</w:t>
      </w:r>
      <w:r>
        <w:t>’</w:t>
      </w:r>
      <w:r w:rsidRPr="00665107">
        <w:t>un message de bienveillance adressé directement à la population «</w:t>
      </w:r>
      <w:r w:rsidRPr="002439C0">
        <w:rPr>
          <w:rFonts w:ascii="Arial" w:hAnsi="Arial" w:cs="Arial"/>
        </w:rPr>
        <w:t> </w:t>
      </w:r>
      <w:r w:rsidRPr="00665107">
        <w:t>Soyez rassurés, tous les arbres abattus seront remplacés</w:t>
      </w:r>
      <w:r w:rsidRPr="002439C0">
        <w:rPr>
          <w:rFonts w:ascii="Arial" w:hAnsi="Arial" w:cs="Arial"/>
        </w:rPr>
        <w:t> </w:t>
      </w:r>
      <w:r w:rsidRPr="00665107">
        <w:t>».</w:t>
      </w:r>
    </w:p>
    <w:p w14:paraId="492CA03F" w14:textId="77777777" w:rsidR="00D43360" w:rsidRDefault="00D43360">
      <w:r>
        <w:br w:type="page"/>
      </w:r>
    </w:p>
    <w:p w14:paraId="328028A6" w14:textId="2695500C" w:rsidR="00D43360" w:rsidRPr="00665107" w:rsidRDefault="00D43360" w:rsidP="007F053D">
      <w:pPr>
        <w:ind w:left="1134" w:right="-426" w:hanging="2835"/>
      </w:pPr>
      <w:r w:rsidRPr="007F053D">
        <w:lastRenderedPageBreak/>
        <w:t>Exemple 3 : Accroche-porte sur l’utilisation de l’eau </w:t>
      </w:r>
    </w:p>
    <w:tbl>
      <w:tblPr>
        <w:tblStyle w:val="Grilledutableau"/>
        <w:tblW w:w="0" w:type="auto"/>
        <w:tblInd w:w="-1701" w:type="dxa"/>
        <w:tblLook w:val="04A0" w:firstRow="1" w:lastRow="0" w:firstColumn="1" w:lastColumn="0" w:noHBand="0" w:noVBand="1"/>
      </w:tblPr>
      <w:tblGrid>
        <w:gridCol w:w="4214"/>
        <w:gridCol w:w="4214"/>
      </w:tblGrid>
      <w:tr w:rsidR="001920D0" w14:paraId="3941E7C8" w14:textId="77777777" w:rsidTr="002E4612">
        <w:trPr>
          <w:trHeight w:val="344"/>
        </w:trPr>
        <w:tc>
          <w:tcPr>
            <w:tcW w:w="8428" w:type="dxa"/>
            <w:gridSpan w:val="2"/>
          </w:tcPr>
          <w:p w14:paraId="19A064A6" w14:textId="1A32E13F" w:rsidR="001920D0" w:rsidRDefault="002E4612" w:rsidP="0001411D">
            <w:pPr>
              <w:spacing w:line="288" w:lineRule="auto"/>
              <w:ind w:right="-567"/>
            </w:pPr>
            <w:r w:rsidRPr="00A761EE">
              <w:rPr>
                <w:b/>
                <w:bCs/>
              </w:rPr>
              <w:t>Version 1 de l’accroche-porte</w:t>
            </w:r>
          </w:p>
        </w:tc>
      </w:tr>
      <w:tr w:rsidR="001920D0" w14:paraId="5B630281" w14:textId="77777777" w:rsidTr="001920D0">
        <w:trPr>
          <w:trHeight w:val="1852"/>
        </w:trPr>
        <w:tc>
          <w:tcPr>
            <w:tcW w:w="4214" w:type="dxa"/>
          </w:tcPr>
          <w:p w14:paraId="2A5E866F" w14:textId="7AA82904" w:rsidR="001920D0" w:rsidRDefault="001920D0" w:rsidP="0001411D">
            <w:pPr>
              <w:spacing w:line="288" w:lineRule="auto"/>
              <w:ind w:right="-567"/>
            </w:pPr>
          </w:p>
          <w:p w14:paraId="351E8700" w14:textId="203A8746" w:rsidR="00BB1255" w:rsidRDefault="00257FD1" w:rsidP="0001411D">
            <w:pPr>
              <w:spacing w:line="288" w:lineRule="auto"/>
              <w:ind w:right="-567"/>
            </w:pPr>
            <w:r w:rsidRPr="00665107">
              <w:rPr>
                <w:noProof/>
              </w:rPr>
              <w:drawing>
                <wp:anchor distT="0" distB="0" distL="114300" distR="114300" simplePos="0" relativeHeight="251678720" behindDoc="0" locked="0" layoutInCell="1" allowOverlap="1" wp14:anchorId="1D187660" wp14:editId="4AAB50DE">
                  <wp:simplePos x="0" y="0"/>
                  <wp:positionH relativeFrom="column">
                    <wp:posOffset>124460</wp:posOffset>
                  </wp:positionH>
                  <wp:positionV relativeFrom="paragraph">
                    <wp:posOffset>51435</wp:posOffset>
                  </wp:positionV>
                  <wp:extent cx="2051844" cy="4924425"/>
                  <wp:effectExtent l="0" t="0" r="5715" b="0"/>
                  <wp:wrapThrough wrapText="bothSides">
                    <wp:wrapPolygon edited="0">
                      <wp:start x="0" y="0"/>
                      <wp:lineTo x="0" y="21475"/>
                      <wp:lineTo x="21460" y="21475"/>
                      <wp:lineTo x="21460" y="0"/>
                      <wp:lineTo x="0" y="0"/>
                    </wp:wrapPolygon>
                  </wp:wrapThrough>
                  <wp:docPr id="11921039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1844" cy="492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6AB7F" w14:textId="77777777" w:rsidR="00BB1255" w:rsidRDefault="00BB1255" w:rsidP="0001411D">
            <w:pPr>
              <w:spacing w:line="288" w:lineRule="auto"/>
              <w:ind w:right="-567"/>
            </w:pPr>
          </w:p>
          <w:p w14:paraId="098BC5DA" w14:textId="77777777" w:rsidR="00BB1255" w:rsidRDefault="00BB1255" w:rsidP="0001411D">
            <w:pPr>
              <w:spacing w:line="288" w:lineRule="auto"/>
              <w:ind w:right="-567"/>
            </w:pPr>
          </w:p>
          <w:p w14:paraId="62E97274" w14:textId="77777777" w:rsidR="00BB1255" w:rsidRDefault="00BB1255" w:rsidP="0001411D">
            <w:pPr>
              <w:spacing w:line="288" w:lineRule="auto"/>
              <w:ind w:right="-567"/>
            </w:pPr>
          </w:p>
          <w:p w14:paraId="051920B1" w14:textId="77777777" w:rsidR="00BB1255" w:rsidRDefault="00BB1255" w:rsidP="0001411D">
            <w:pPr>
              <w:spacing w:line="288" w:lineRule="auto"/>
              <w:ind w:right="-567"/>
            </w:pPr>
          </w:p>
          <w:p w14:paraId="38CD125F" w14:textId="77777777" w:rsidR="00BB1255" w:rsidRDefault="00BB1255" w:rsidP="0001411D">
            <w:pPr>
              <w:spacing w:line="288" w:lineRule="auto"/>
              <w:ind w:right="-567"/>
            </w:pPr>
          </w:p>
          <w:p w14:paraId="63B0EED3" w14:textId="77777777" w:rsidR="00BB1255" w:rsidRDefault="00BB1255" w:rsidP="0001411D">
            <w:pPr>
              <w:spacing w:line="288" w:lineRule="auto"/>
              <w:ind w:right="-567"/>
            </w:pPr>
          </w:p>
          <w:p w14:paraId="11300A77" w14:textId="77777777" w:rsidR="00BB1255" w:rsidRDefault="00BB1255" w:rsidP="0001411D">
            <w:pPr>
              <w:spacing w:line="288" w:lineRule="auto"/>
              <w:ind w:right="-567"/>
            </w:pPr>
          </w:p>
          <w:p w14:paraId="6D68E6CE" w14:textId="77777777" w:rsidR="00BB1255" w:rsidRDefault="00BB1255" w:rsidP="0001411D">
            <w:pPr>
              <w:spacing w:line="288" w:lineRule="auto"/>
              <w:ind w:right="-567"/>
            </w:pPr>
          </w:p>
          <w:p w14:paraId="6FDB6F08" w14:textId="77777777" w:rsidR="00BB1255" w:rsidRDefault="00BB1255" w:rsidP="0001411D">
            <w:pPr>
              <w:spacing w:line="288" w:lineRule="auto"/>
              <w:ind w:right="-567"/>
            </w:pPr>
          </w:p>
          <w:p w14:paraId="30422F55" w14:textId="77777777" w:rsidR="00BB1255" w:rsidRDefault="00BB1255" w:rsidP="0001411D">
            <w:pPr>
              <w:spacing w:line="288" w:lineRule="auto"/>
              <w:ind w:right="-567"/>
            </w:pPr>
          </w:p>
          <w:p w14:paraId="11816819" w14:textId="77777777" w:rsidR="00BB1255" w:rsidRDefault="00BB1255" w:rsidP="0001411D">
            <w:pPr>
              <w:spacing w:line="288" w:lineRule="auto"/>
              <w:ind w:right="-567"/>
            </w:pPr>
          </w:p>
          <w:p w14:paraId="40509E4C" w14:textId="77777777" w:rsidR="00BB1255" w:rsidRDefault="00BB1255" w:rsidP="0001411D">
            <w:pPr>
              <w:spacing w:line="288" w:lineRule="auto"/>
              <w:ind w:right="-567"/>
            </w:pPr>
          </w:p>
          <w:p w14:paraId="6F236485" w14:textId="77777777" w:rsidR="00BB1255" w:rsidRDefault="00BB1255" w:rsidP="0001411D">
            <w:pPr>
              <w:spacing w:line="288" w:lineRule="auto"/>
              <w:ind w:right="-567"/>
            </w:pPr>
          </w:p>
          <w:p w14:paraId="56EC5260" w14:textId="77777777" w:rsidR="00BB1255" w:rsidRDefault="00BB1255" w:rsidP="0001411D">
            <w:pPr>
              <w:spacing w:line="288" w:lineRule="auto"/>
              <w:ind w:right="-567"/>
            </w:pPr>
          </w:p>
          <w:p w14:paraId="6724F3F7" w14:textId="77777777" w:rsidR="00BB1255" w:rsidRDefault="00BB1255" w:rsidP="0001411D">
            <w:pPr>
              <w:spacing w:line="288" w:lineRule="auto"/>
              <w:ind w:right="-567"/>
            </w:pPr>
          </w:p>
          <w:p w14:paraId="78A4EB17" w14:textId="77777777" w:rsidR="00BB1255" w:rsidRDefault="00BB1255" w:rsidP="0001411D">
            <w:pPr>
              <w:spacing w:line="288" w:lineRule="auto"/>
              <w:ind w:right="-567"/>
            </w:pPr>
          </w:p>
          <w:p w14:paraId="2DF27014" w14:textId="77777777" w:rsidR="00BB1255" w:rsidRDefault="00BB1255" w:rsidP="0001411D">
            <w:pPr>
              <w:spacing w:line="288" w:lineRule="auto"/>
              <w:ind w:right="-567"/>
            </w:pPr>
          </w:p>
          <w:p w14:paraId="683857D1" w14:textId="77777777" w:rsidR="00BB1255" w:rsidRDefault="00BB1255" w:rsidP="0001411D">
            <w:pPr>
              <w:spacing w:line="288" w:lineRule="auto"/>
              <w:ind w:right="-567"/>
            </w:pPr>
          </w:p>
          <w:p w14:paraId="62284FAB" w14:textId="77777777" w:rsidR="00BB1255" w:rsidRDefault="00BB1255" w:rsidP="0001411D">
            <w:pPr>
              <w:spacing w:line="288" w:lineRule="auto"/>
              <w:ind w:right="-567"/>
            </w:pPr>
          </w:p>
          <w:p w14:paraId="7795976F" w14:textId="77777777" w:rsidR="00BB1255" w:rsidRDefault="00BB1255" w:rsidP="0001411D">
            <w:pPr>
              <w:spacing w:line="288" w:lineRule="auto"/>
              <w:ind w:right="-567"/>
            </w:pPr>
          </w:p>
          <w:p w14:paraId="599A4D4F" w14:textId="77777777" w:rsidR="00BB1255" w:rsidRDefault="00BB1255" w:rsidP="0001411D">
            <w:pPr>
              <w:spacing w:line="288" w:lineRule="auto"/>
              <w:ind w:right="-567"/>
            </w:pPr>
          </w:p>
          <w:p w14:paraId="5541846A" w14:textId="77777777" w:rsidR="00BB1255" w:rsidRDefault="00BB1255" w:rsidP="0001411D">
            <w:pPr>
              <w:spacing w:line="288" w:lineRule="auto"/>
              <w:ind w:right="-567"/>
            </w:pPr>
          </w:p>
          <w:p w14:paraId="3065B554" w14:textId="09625BAB" w:rsidR="00BB1255" w:rsidRDefault="00BB1255" w:rsidP="0001411D">
            <w:pPr>
              <w:spacing w:line="288" w:lineRule="auto"/>
              <w:ind w:right="-567"/>
            </w:pPr>
          </w:p>
        </w:tc>
        <w:tc>
          <w:tcPr>
            <w:tcW w:w="4214" w:type="dxa"/>
          </w:tcPr>
          <w:p w14:paraId="48EA30E8" w14:textId="75F8AF41" w:rsidR="001920D0" w:rsidRDefault="00BB1255" w:rsidP="0001411D">
            <w:pPr>
              <w:spacing w:line="288" w:lineRule="auto"/>
              <w:ind w:right="-567"/>
            </w:pPr>
            <w:r w:rsidRPr="00665107">
              <w:rPr>
                <w:noProof/>
              </w:rPr>
              <w:drawing>
                <wp:anchor distT="0" distB="0" distL="114300" distR="114300" simplePos="0" relativeHeight="251677696" behindDoc="0" locked="0" layoutInCell="1" allowOverlap="1" wp14:anchorId="60683F5B" wp14:editId="76A5F06C">
                  <wp:simplePos x="0" y="0"/>
                  <wp:positionH relativeFrom="column">
                    <wp:posOffset>182245</wp:posOffset>
                  </wp:positionH>
                  <wp:positionV relativeFrom="paragraph">
                    <wp:posOffset>295275</wp:posOffset>
                  </wp:positionV>
                  <wp:extent cx="2014855" cy="4905375"/>
                  <wp:effectExtent l="0" t="0" r="4445" b="9525"/>
                  <wp:wrapThrough wrapText="bothSides">
                    <wp:wrapPolygon edited="0">
                      <wp:start x="0" y="0"/>
                      <wp:lineTo x="0" y="21558"/>
                      <wp:lineTo x="21443" y="21558"/>
                      <wp:lineTo x="21443" y="0"/>
                      <wp:lineTo x="0" y="0"/>
                    </wp:wrapPolygon>
                  </wp:wrapThrough>
                  <wp:docPr id="450175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4855" cy="4905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7BB3F26" w14:textId="0F450ABB" w:rsidR="00EC6CC1" w:rsidRDefault="00EC6CC1" w:rsidP="0001411D">
      <w:pPr>
        <w:spacing w:line="288" w:lineRule="auto"/>
        <w:ind w:left="-1701" w:right="-567"/>
      </w:pPr>
    </w:p>
    <w:p w14:paraId="09790055" w14:textId="77777777" w:rsidR="007F3BDD" w:rsidRDefault="007F3BDD" w:rsidP="0001411D">
      <w:pPr>
        <w:spacing w:line="288" w:lineRule="auto"/>
        <w:ind w:left="-1701" w:right="-567"/>
      </w:pPr>
    </w:p>
    <w:tbl>
      <w:tblPr>
        <w:tblStyle w:val="Grilledutableau"/>
        <w:tblW w:w="0" w:type="auto"/>
        <w:tblInd w:w="-1701" w:type="dxa"/>
        <w:tblLook w:val="04A0" w:firstRow="1" w:lastRow="0" w:firstColumn="1" w:lastColumn="0" w:noHBand="0" w:noVBand="1"/>
      </w:tblPr>
      <w:tblGrid>
        <w:gridCol w:w="4214"/>
        <w:gridCol w:w="4214"/>
      </w:tblGrid>
      <w:tr w:rsidR="007F053D" w14:paraId="36DF6B71" w14:textId="77777777" w:rsidTr="009E2B3E">
        <w:trPr>
          <w:trHeight w:val="344"/>
        </w:trPr>
        <w:tc>
          <w:tcPr>
            <w:tcW w:w="8428" w:type="dxa"/>
            <w:gridSpan w:val="2"/>
          </w:tcPr>
          <w:p w14:paraId="4611E087" w14:textId="4D957D30" w:rsidR="007F053D" w:rsidRDefault="007F053D" w:rsidP="009E2B3E">
            <w:pPr>
              <w:spacing w:line="288" w:lineRule="auto"/>
              <w:ind w:right="-567"/>
            </w:pPr>
            <w:r w:rsidRPr="00A761EE">
              <w:rPr>
                <w:b/>
                <w:bCs/>
              </w:rPr>
              <w:lastRenderedPageBreak/>
              <w:t>Version </w:t>
            </w:r>
            <w:r>
              <w:rPr>
                <w:b/>
                <w:bCs/>
              </w:rPr>
              <w:t>finale</w:t>
            </w:r>
            <w:r w:rsidRPr="00A761EE">
              <w:rPr>
                <w:b/>
                <w:bCs/>
              </w:rPr>
              <w:t xml:space="preserve"> de l’accroche-porte</w:t>
            </w:r>
          </w:p>
        </w:tc>
      </w:tr>
      <w:tr w:rsidR="007F053D" w14:paraId="49488DF6" w14:textId="77777777" w:rsidTr="009E2B3E">
        <w:trPr>
          <w:trHeight w:val="1852"/>
        </w:trPr>
        <w:tc>
          <w:tcPr>
            <w:tcW w:w="4214" w:type="dxa"/>
          </w:tcPr>
          <w:p w14:paraId="3429A412" w14:textId="3D2A264E" w:rsidR="007F053D" w:rsidRDefault="00491C48" w:rsidP="009E2B3E">
            <w:pPr>
              <w:spacing w:line="288" w:lineRule="auto"/>
              <w:ind w:right="-567"/>
            </w:pPr>
            <w:r w:rsidRPr="00665107">
              <w:rPr>
                <w:noProof/>
              </w:rPr>
              <w:drawing>
                <wp:anchor distT="0" distB="0" distL="114300" distR="114300" simplePos="0" relativeHeight="251679744" behindDoc="0" locked="0" layoutInCell="1" allowOverlap="1" wp14:anchorId="4A1580CF" wp14:editId="3AE28404">
                  <wp:simplePos x="0" y="0"/>
                  <wp:positionH relativeFrom="column">
                    <wp:posOffset>189040</wp:posOffset>
                  </wp:positionH>
                  <wp:positionV relativeFrom="paragraph">
                    <wp:posOffset>339725</wp:posOffset>
                  </wp:positionV>
                  <wp:extent cx="2089785" cy="4852670"/>
                  <wp:effectExtent l="0" t="0" r="5715" b="5080"/>
                  <wp:wrapThrough wrapText="bothSides">
                    <wp:wrapPolygon edited="0">
                      <wp:start x="0" y="0"/>
                      <wp:lineTo x="0" y="21538"/>
                      <wp:lineTo x="21462" y="21538"/>
                      <wp:lineTo x="21462" y="0"/>
                      <wp:lineTo x="0" y="0"/>
                    </wp:wrapPolygon>
                  </wp:wrapThrough>
                  <wp:docPr id="51035734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9785" cy="4852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C1E85" w14:textId="77777777" w:rsidR="007F053D" w:rsidRDefault="007F053D" w:rsidP="009E2B3E">
            <w:pPr>
              <w:spacing w:line="288" w:lineRule="auto"/>
              <w:ind w:right="-567"/>
            </w:pPr>
          </w:p>
        </w:tc>
        <w:tc>
          <w:tcPr>
            <w:tcW w:w="4214" w:type="dxa"/>
          </w:tcPr>
          <w:p w14:paraId="1D1BA9AA" w14:textId="71406FAC" w:rsidR="007F053D" w:rsidRDefault="00257FD1" w:rsidP="009E2B3E">
            <w:pPr>
              <w:spacing w:line="288" w:lineRule="auto"/>
              <w:ind w:right="-567"/>
            </w:pPr>
            <w:r w:rsidRPr="00665107">
              <w:rPr>
                <w:noProof/>
              </w:rPr>
              <w:drawing>
                <wp:anchor distT="0" distB="0" distL="114300" distR="114300" simplePos="0" relativeHeight="251680768" behindDoc="0" locked="0" layoutInCell="1" allowOverlap="1" wp14:anchorId="500900F6" wp14:editId="7C3625EF">
                  <wp:simplePos x="0" y="0"/>
                  <wp:positionH relativeFrom="column">
                    <wp:posOffset>223520</wp:posOffset>
                  </wp:positionH>
                  <wp:positionV relativeFrom="paragraph">
                    <wp:posOffset>349885</wp:posOffset>
                  </wp:positionV>
                  <wp:extent cx="2082165" cy="4836795"/>
                  <wp:effectExtent l="0" t="0" r="0" b="1905"/>
                  <wp:wrapThrough wrapText="bothSides">
                    <wp:wrapPolygon edited="0">
                      <wp:start x="0" y="0"/>
                      <wp:lineTo x="0" y="21523"/>
                      <wp:lineTo x="21343" y="21523"/>
                      <wp:lineTo x="21343" y="0"/>
                      <wp:lineTo x="0" y="0"/>
                    </wp:wrapPolygon>
                  </wp:wrapThrough>
                  <wp:docPr id="7809667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2165" cy="4836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76C5BB" w14:textId="3397A681" w:rsidR="006726DB" w:rsidRDefault="006726DB" w:rsidP="0001411D">
      <w:pPr>
        <w:spacing w:line="288" w:lineRule="auto"/>
        <w:ind w:left="-1701" w:right="-567"/>
      </w:pPr>
    </w:p>
    <w:p w14:paraId="5BDB6805" w14:textId="77777777" w:rsidR="006726DB" w:rsidRDefault="006726DB">
      <w:r>
        <w:br w:type="page"/>
      </w:r>
    </w:p>
    <w:bookmarkStart w:id="13" w:name="_Toc225933597"/>
    <w:p w14:paraId="0D87F33B" w14:textId="65C05AD2" w:rsidR="00E625C7" w:rsidRDefault="007F3BDD" w:rsidP="00E625C7">
      <w:pPr>
        <w:pStyle w:val="Titre2"/>
        <w:rPr>
          <w:rFonts w:eastAsia="Calibri"/>
          <w:noProof/>
          <w:lang w:val="fr-FR"/>
        </w:rPr>
      </w:pPr>
      <w:r>
        <w:rPr>
          <w:noProof/>
        </w:rPr>
        <w:lastRenderedPageBreak/>
        <mc:AlternateContent>
          <mc:Choice Requires="wps">
            <w:drawing>
              <wp:anchor distT="45720" distB="45720" distL="114300" distR="114300" simplePos="0" relativeHeight="251711488" behindDoc="0" locked="0" layoutInCell="1" allowOverlap="1" wp14:anchorId="1F6904F3" wp14:editId="76D252AF">
                <wp:simplePos x="0" y="0"/>
                <wp:positionH relativeFrom="page">
                  <wp:align>left</wp:align>
                </wp:positionH>
                <wp:positionV relativeFrom="paragraph">
                  <wp:posOffset>-1625424</wp:posOffset>
                </wp:positionV>
                <wp:extent cx="1844566" cy="10085222"/>
                <wp:effectExtent l="0" t="0" r="3810" b="0"/>
                <wp:wrapNone/>
                <wp:docPr id="4797128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6" cy="10085222"/>
                        </a:xfrm>
                        <a:prstGeom prst="rect">
                          <a:avLst/>
                        </a:prstGeom>
                        <a:solidFill>
                          <a:srgbClr val="477D8E"/>
                        </a:solidFill>
                        <a:ln w="9525">
                          <a:noFill/>
                          <a:miter lim="800000"/>
                          <a:headEnd/>
                          <a:tailEnd/>
                        </a:ln>
                      </wps:spPr>
                      <wps:txbx>
                        <w:txbxContent>
                          <w:p w14:paraId="020E8544" w14:textId="77777777" w:rsidR="007F3BDD" w:rsidRDefault="007F3BDD" w:rsidP="007F3B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904F3" id="_x0000_s1038" type="#_x0000_t202" style="position:absolute;margin-left:0;margin-top:-128pt;width:145.25pt;height:794.1pt;z-index:2517114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" fillcolor="#477d8e" stroked="f">
                <v:textbox>
                  <w:txbxContent>
                    <w:p w14:paraId="020E8544" w14:textId="77777777" w:rsidR="007F3BDD" w:rsidRDefault="007F3BDD" w:rsidP="007F3BDD"/>
                  </w:txbxContent>
                </v:textbox>
                <w10:wrap anchorx="page"/>
              </v:shape>
            </w:pict>
          </mc:Fallback>
        </mc:AlternateContent>
      </w:r>
      <w:r w:rsidR="00E625C7" w:rsidRPr="00E625C7">
        <w:rPr>
          <w:rFonts w:eastAsia="Calibri"/>
          <w:noProof/>
          <w:lang w:val="fr-FR"/>
        </w:rPr>
        <w:t>Ce qu’on retrouve dans la version finale</w:t>
      </w:r>
      <w:bookmarkEnd w:id="13"/>
    </w:p>
    <w:p w14:paraId="634ED200" w14:textId="77777777" w:rsidR="00E625C7" w:rsidRDefault="00E625C7" w:rsidP="00E625C7">
      <w:pPr>
        <w:rPr>
          <w:lang w:val="fr-FR"/>
        </w:rPr>
      </w:pPr>
    </w:p>
    <w:p w14:paraId="09AC8521" w14:textId="77777777" w:rsidR="007F3BDD" w:rsidRPr="00E625C7" w:rsidRDefault="007F3BDD" w:rsidP="00E625C7">
      <w:pPr>
        <w:rPr>
          <w:lang w:val="fr-FR"/>
        </w:rPr>
      </w:pPr>
    </w:p>
    <w:p w14:paraId="338ACCF7" w14:textId="77777777" w:rsidR="00E625C7" w:rsidRPr="00665107" w:rsidRDefault="00E625C7" w:rsidP="00E625C7">
      <w:pPr>
        <w:pStyle w:val="Paragraphedeliste"/>
        <w:numPr>
          <w:ilvl w:val="0"/>
          <w:numId w:val="18"/>
        </w:numPr>
        <w:spacing w:line="360" w:lineRule="auto"/>
        <w:ind w:left="426" w:hanging="426"/>
      </w:pPr>
      <w:r w:rsidRPr="00665107">
        <w:t>Titre clair</w:t>
      </w:r>
      <w:r>
        <w:t> </w:t>
      </w:r>
      <w:r w:rsidRPr="00665107">
        <w:t>: «</w:t>
      </w:r>
      <w:r w:rsidRPr="00E625C7">
        <w:rPr>
          <w:rFonts w:ascii="Arial" w:hAnsi="Arial" w:cs="Arial"/>
        </w:rPr>
        <w:t> </w:t>
      </w:r>
      <w:r w:rsidRPr="00665107">
        <w:t>Mauvaise utilisation de l</w:t>
      </w:r>
      <w:r>
        <w:t>’</w:t>
      </w:r>
      <w:r w:rsidRPr="00665107">
        <w:t>eau potable</w:t>
      </w:r>
      <w:r w:rsidRPr="00E625C7">
        <w:rPr>
          <w:rFonts w:ascii="Arial" w:hAnsi="Arial" w:cs="Arial"/>
        </w:rPr>
        <w:t> </w:t>
      </w:r>
      <w:r w:rsidRPr="00665107">
        <w:t>».</w:t>
      </w:r>
    </w:p>
    <w:p w14:paraId="6EE5F1D9" w14:textId="77777777" w:rsidR="00E625C7" w:rsidRPr="00665107" w:rsidRDefault="00E625C7" w:rsidP="00E625C7">
      <w:pPr>
        <w:pStyle w:val="Paragraphedeliste"/>
        <w:numPr>
          <w:ilvl w:val="0"/>
          <w:numId w:val="18"/>
        </w:numPr>
        <w:spacing w:line="360" w:lineRule="auto"/>
        <w:ind w:left="426" w:hanging="426"/>
      </w:pPr>
      <w:r w:rsidRPr="00665107">
        <w:t>Retrait des numéros du règlement et des articles, non essentiels sur ce type d</w:t>
      </w:r>
      <w:r>
        <w:t>’</w:t>
      </w:r>
      <w:r w:rsidRPr="00665107">
        <w:t>avis. Plutôt, le titre au verso est «</w:t>
      </w:r>
      <w:r w:rsidRPr="00E625C7">
        <w:rPr>
          <w:rFonts w:ascii="Arial" w:hAnsi="Arial" w:cs="Arial"/>
        </w:rPr>
        <w:t> </w:t>
      </w:r>
      <w:r w:rsidRPr="00665107">
        <w:t>Règles sur l</w:t>
      </w:r>
      <w:r>
        <w:t>’</w:t>
      </w:r>
      <w:r w:rsidRPr="00665107">
        <w:t>arrosage</w:t>
      </w:r>
      <w:r w:rsidRPr="00E625C7">
        <w:rPr>
          <w:rFonts w:ascii="Arial" w:hAnsi="Arial" w:cs="Arial"/>
        </w:rPr>
        <w:t> </w:t>
      </w:r>
      <w:r w:rsidRPr="00665107">
        <w:t>», titre et contenu pertinents pour les personnes qui reçoivent l</w:t>
      </w:r>
      <w:r>
        <w:t>’</w:t>
      </w:r>
      <w:r w:rsidRPr="00665107">
        <w:t>avis. </w:t>
      </w:r>
    </w:p>
    <w:p w14:paraId="067C1509" w14:textId="77777777" w:rsidR="00E625C7" w:rsidRPr="00665107" w:rsidRDefault="00E625C7" w:rsidP="00E625C7">
      <w:pPr>
        <w:pStyle w:val="Paragraphedeliste"/>
        <w:numPr>
          <w:ilvl w:val="0"/>
          <w:numId w:val="18"/>
        </w:numPr>
        <w:spacing w:line="360" w:lineRule="auto"/>
        <w:ind w:left="426" w:hanging="426"/>
      </w:pPr>
      <w:r w:rsidRPr="00665107">
        <w:t>Organisation de l</w:t>
      </w:r>
      <w:r>
        <w:t>’</w:t>
      </w:r>
      <w:r w:rsidRPr="00665107">
        <w:t>information avec des sous-titres. Ils indiquent le type d</w:t>
      </w:r>
      <w:r>
        <w:t>’</w:t>
      </w:r>
      <w:r w:rsidRPr="00665107">
        <w:t>information présenté</w:t>
      </w:r>
      <w:r>
        <w:t>e</w:t>
      </w:r>
      <w:r w:rsidRPr="00665107">
        <w:t xml:space="preserve"> sur cet avis. Les destinataires voient plus rapidement ce qu</w:t>
      </w:r>
      <w:r>
        <w:t>’</w:t>
      </w:r>
      <w:r w:rsidRPr="00665107">
        <w:t>il contient. L</w:t>
      </w:r>
      <w:r>
        <w:t>’</w:t>
      </w:r>
      <w:r w:rsidRPr="00665107">
        <w:t>information cherchée est plus facile à trouver.</w:t>
      </w:r>
    </w:p>
    <w:p w14:paraId="613FAFD7" w14:textId="77777777" w:rsidR="00E625C7" w:rsidRPr="00665107" w:rsidRDefault="00E625C7" w:rsidP="00E625C7">
      <w:pPr>
        <w:pStyle w:val="Paragraphedeliste"/>
        <w:numPr>
          <w:ilvl w:val="0"/>
          <w:numId w:val="18"/>
        </w:numPr>
        <w:spacing w:line="360" w:lineRule="auto"/>
        <w:ind w:left="426" w:hanging="426"/>
      </w:pPr>
      <w:r w:rsidRPr="00665107">
        <w:t>Sous-titres explicites, mis en évidence à l</w:t>
      </w:r>
      <w:r>
        <w:t>’</w:t>
      </w:r>
      <w:r w:rsidRPr="00665107">
        <w:t>aide du gras, et majoritairement courts.</w:t>
      </w:r>
    </w:p>
    <w:p w14:paraId="6349C670" w14:textId="77777777" w:rsidR="00E625C7" w:rsidRDefault="00E625C7" w:rsidP="00E625C7">
      <w:pPr>
        <w:pStyle w:val="Paragraphedeliste"/>
        <w:numPr>
          <w:ilvl w:val="0"/>
          <w:numId w:val="18"/>
        </w:numPr>
        <w:spacing w:line="360" w:lineRule="auto"/>
        <w:ind w:left="426" w:hanging="426"/>
      </w:pPr>
      <w:r w:rsidRPr="00665107">
        <w:t>Texte non justifié, aligné à gauche.</w:t>
      </w:r>
    </w:p>
    <w:p w14:paraId="30D22B92" w14:textId="77777777" w:rsidR="00E625C7" w:rsidRPr="00665107" w:rsidRDefault="00E625C7" w:rsidP="00E625C7">
      <w:pPr>
        <w:spacing w:line="360" w:lineRule="auto"/>
      </w:pPr>
    </w:p>
    <w:p w14:paraId="204E8FC8" w14:textId="77777777" w:rsidR="00E625C7" w:rsidRPr="00665107" w:rsidRDefault="00E625C7" w:rsidP="00E625C7">
      <w:pPr>
        <w:spacing w:before="160" w:line="288" w:lineRule="auto"/>
      </w:pPr>
      <w:r w:rsidRPr="00665107">
        <w:t>Dans les deux versions, la majorité des messages est présentée en utilisant le «</w:t>
      </w:r>
      <w:r>
        <w:rPr>
          <w:rFonts w:ascii="Arial" w:hAnsi="Arial" w:cs="Arial"/>
        </w:rPr>
        <w:t> </w:t>
      </w:r>
      <w:r w:rsidRPr="00665107">
        <w:t>vous</w:t>
      </w:r>
      <w:r>
        <w:rPr>
          <w:rFonts w:ascii="Arial" w:hAnsi="Arial" w:cs="Arial"/>
        </w:rPr>
        <w:t> </w:t>
      </w:r>
      <w:r w:rsidRPr="00665107">
        <w:t>»</w:t>
      </w:r>
      <w:r>
        <w:t> </w:t>
      </w:r>
      <w:r w:rsidRPr="00665107">
        <w:t>: «</w:t>
      </w:r>
      <w:r>
        <w:rPr>
          <w:rFonts w:ascii="Arial" w:hAnsi="Arial" w:cs="Arial"/>
        </w:rPr>
        <w:t> </w:t>
      </w:r>
      <w:r w:rsidRPr="00665107">
        <w:t>Si vous installez une nouvelle pelouse</w:t>
      </w:r>
      <w:r>
        <w:rPr>
          <w:rFonts w:ascii="Arial" w:hAnsi="Arial" w:cs="Arial"/>
        </w:rPr>
        <w:t> </w:t>
      </w:r>
      <w:r w:rsidRPr="00665107">
        <w:t>» (première version). «</w:t>
      </w:r>
      <w:r>
        <w:rPr>
          <w:rFonts w:ascii="Arial" w:hAnsi="Arial" w:cs="Arial"/>
        </w:rPr>
        <w:t> </w:t>
      </w:r>
      <w:r w:rsidRPr="00665107">
        <w:t>Vous pouvez arroser à la main…</w:t>
      </w:r>
      <w:r>
        <w:rPr>
          <w:rFonts w:ascii="Arial" w:hAnsi="Arial" w:cs="Arial"/>
        </w:rPr>
        <w:t> </w:t>
      </w:r>
      <w:r w:rsidRPr="00665107">
        <w:t>» (version finale).  </w:t>
      </w:r>
    </w:p>
    <w:p w14:paraId="5E9274CC" w14:textId="48148E29" w:rsidR="00E625C7" w:rsidRDefault="00E625C7">
      <w:r>
        <w:br w:type="page"/>
      </w:r>
    </w:p>
    <w:p w14:paraId="66C89947" w14:textId="77777777" w:rsidR="00F83D04" w:rsidRPr="00665107" w:rsidRDefault="00F83D04" w:rsidP="00F83D04">
      <w:pPr>
        <w:ind w:left="1134" w:right="-426" w:hanging="2835"/>
      </w:pPr>
      <w:r w:rsidRPr="00F83D04">
        <w:lastRenderedPageBreak/>
        <w:t>Exemple 4 : Avis public </w:t>
      </w:r>
    </w:p>
    <w:p w14:paraId="579E97A8" w14:textId="5D9632D9" w:rsidR="007F053D" w:rsidRPr="00E213B6" w:rsidRDefault="009D0642" w:rsidP="0001411D">
      <w:pPr>
        <w:spacing w:line="288" w:lineRule="auto"/>
        <w:ind w:left="-1701" w:right="-567"/>
        <w:rPr>
          <w:b/>
          <w:bCs/>
        </w:rPr>
      </w:pPr>
      <w:r w:rsidRPr="00E213B6">
        <w:rPr>
          <w:b/>
          <w:bCs/>
        </w:rPr>
        <w:t>Version 1</w:t>
      </w:r>
    </w:p>
    <w:p w14:paraId="6D54274F" w14:textId="7A3C7B27" w:rsidR="006D3C02" w:rsidRDefault="006D3C02" w:rsidP="0001411D">
      <w:pPr>
        <w:spacing w:line="288" w:lineRule="auto"/>
        <w:ind w:left="-1701" w:right="-567"/>
      </w:pPr>
      <w:r w:rsidRPr="00665107">
        <w:rPr>
          <w:noProof/>
        </w:rPr>
        <w:drawing>
          <wp:inline distT="0" distB="0" distL="0" distR="0" wp14:anchorId="341609D2" wp14:editId="7CD05B3B">
            <wp:extent cx="5266944" cy="3415589"/>
            <wp:effectExtent l="0" t="0" r="0" b="0"/>
            <wp:docPr id="2667277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3602" cy="3419907"/>
                    </a:xfrm>
                    <a:prstGeom prst="rect">
                      <a:avLst/>
                    </a:prstGeom>
                    <a:noFill/>
                    <a:ln>
                      <a:noFill/>
                    </a:ln>
                  </pic:spPr>
                </pic:pic>
              </a:graphicData>
            </a:graphic>
          </wp:inline>
        </w:drawing>
      </w:r>
    </w:p>
    <w:p w14:paraId="43D5A06F" w14:textId="77777777" w:rsidR="007F3BDD" w:rsidRDefault="007F3BDD" w:rsidP="0001411D">
      <w:pPr>
        <w:spacing w:line="288" w:lineRule="auto"/>
        <w:ind w:left="-1701" w:right="-567"/>
        <w:rPr>
          <w:b/>
          <w:bCs/>
        </w:rPr>
      </w:pPr>
    </w:p>
    <w:p w14:paraId="2D4B5D1B" w14:textId="77777777" w:rsidR="007F3BDD" w:rsidRDefault="007F3BDD" w:rsidP="0001411D">
      <w:pPr>
        <w:spacing w:line="288" w:lineRule="auto"/>
        <w:ind w:left="-1701" w:right="-567"/>
        <w:rPr>
          <w:b/>
          <w:bCs/>
        </w:rPr>
      </w:pPr>
    </w:p>
    <w:p w14:paraId="07ABF889" w14:textId="77777777" w:rsidR="007F3BDD" w:rsidRDefault="007F3BDD" w:rsidP="0001411D">
      <w:pPr>
        <w:spacing w:line="288" w:lineRule="auto"/>
        <w:ind w:left="-1701" w:right="-567"/>
        <w:rPr>
          <w:b/>
          <w:bCs/>
        </w:rPr>
      </w:pPr>
    </w:p>
    <w:p w14:paraId="67873AE3" w14:textId="77777777" w:rsidR="007F3BDD" w:rsidRDefault="007F3BDD" w:rsidP="0001411D">
      <w:pPr>
        <w:spacing w:line="288" w:lineRule="auto"/>
        <w:ind w:left="-1701" w:right="-567"/>
        <w:rPr>
          <w:b/>
          <w:bCs/>
        </w:rPr>
      </w:pPr>
    </w:p>
    <w:p w14:paraId="574518A9" w14:textId="77777777" w:rsidR="007F3BDD" w:rsidRDefault="007F3BDD" w:rsidP="0001411D">
      <w:pPr>
        <w:spacing w:line="288" w:lineRule="auto"/>
        <w:ind w:left="-1701" w:right="-567"/>
        <w:rPr>
          <w:b/>
          <w:bCs/>
        </w:rPr>
      </w:pPr>
    </w:p>
    <w:p w14:paraId="123844DE" w14:textId="77777777" w:rsidR="007F3BDD" w:rsidRDefault="007F3BDD" w:rsidP="0001411D">
      <w:pPr>
        <w:spacing w:line="288" w:lineRule="auto"/>
        <w:ind w:left="-1701" w:right="-567"/>
        <w:rPr>
          <w:b/>
          <w:bCs/>
        </w:rPr>
      </w:pPr>
    </w:p>
    <w:p w14:paraId="65A4EEE0" w14:textId="77777777" w:rsidR="007F3BDD" w:rsidRDefault="007F3BDD" w:rsidP="0001411D">
      <w:pPr>
        <w:spacing w:line="288" w:lineRule="auto"/>
        <w:ind w:left="-1701" w:right="-567"/>
        <w:rPr>
          <w:b/>
          <w:bCs/>
        </w:rPr>
      </w:pPr>
    </w:p>
    <w:p w14:paraId="075E5ABC" w14:textId="77777777" w:rsidR="007F3BDD" w:rsidRDefault="007F3BDD" w:rsidP="0001411D">
      <w:pPr>
        <w:spacing w:line="288" w:lineRule="auto"/>
        <w:ind w:left="-1701" w:right="-567"/>
        <w:rPr>
          <w:b/>
          <w:bCs/>
        </w:rPr>
      </w:pPr>
    </w:p>
    <w:p w14:paraId="7D131681" w14:textId="49CBA5DA" w:rsidR="00716ABE" w:rsidRPr="00E213B6" w:rsidRDefault="009C3A61" w:rsidP="0001411D">
      <w:pPr>
        <w:spacing w:line="288" w:lineRule="auto"/>
        <w:ind w:left="-1701" w:right="-567"/>
        <w:rPr>
          <w:b/>
          <w:bCs/>
        </w:rPr>
      </w:pPr>
      <w:r w:rsidRPr="00E213B6">
        <w:rPr>
          <w:b/>
          <w:bCs/>
          <w:noProof/>
        </w:rPr>
        <w:lastRenderedPageBreak/>
        <w:drawing>
          <wp:anchor distT="0" distB="0" distL="114300" distR="114300" simplePos="0" relativeHeight="251681792" behindDoc="0" locked="0" layoutInCell="1" allowOverlap="1" wp14:anchorId="2A2885AC" wp14:editId="682BA405">
            <wp:simplePos x="0" y="0"/>
            <wp:positionH relativeFrom="column">
              <wp:posOffset>-1040917</wp:posOffset>
            </wp:positionH>
            <wp:positionV relativeFrom="paragraph">
              <wp:posOffset>334405</wp:posOffset>
            </wp:positionV>
            <wp:extent cx="3925614" cy="6457012"/>
            <wp:effectExtent l="0" t="0" r="0" b="1270"/>
            <wp:wrapNone/>
            <wp:docPr id="93221157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1915" cy="648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ABE" w:rsidRPr="00E213B6">
        <w:rPr>
          <w:b/>
          <w:bCs/>
        </w:rPr>
        <w:t xml:space="preserve">Version finale </w:t>
      </w:r>
    </w:p>
    <w:p w14:paraId="60A3AB1E" w14:textId="412BDAD0" w:rsidR="00716ABE" w:rsidRDefault="00716ABE" w:rsidP="0001411D">
      <w:pPr>
        <w:spacing w:line="288" w:lineRule="auto"/>
        <w:ind w:left="-1701" w:right="-567"/>
      </w:pPr>
    </w:p>
    <w:p w14:paraId="4E0237E6" w14:textId="77777777" w:rsidR="009C3A61" w:rsidRDefault="009C3A61" w:rsidP="0001411D">
      <w:pPr>
        <w:spacing w:line="288" w:lineRule="auto"/>
        <w:ind w:left="-1701" w:right="-567"/>
      </w:pPr>
    </w:p>
    <w:p w14:paraId="6DDB42A7" w14:textId="77777777" w:rsidR="009C3A61" w:rsidRDefault="009C3A61" w:rsidP="0001411D">
      <w:pPr>
        <w:spacing w:line="288" w:lineRule="auto"/>
        <w:ind w:left="-1701" w:right="-567"/>
      </w:pPr>
    </w:p>
    <w:p w14:paraId="7978D723" w14:textId="77777777" w:rsidR="009C3A61" w:rsidRDefault="009C3A61" w:rsidP="0001411D">
      <w:pPr>
        <w:spacing w:line="288" w:lineRule="auto"/>
        <w:ind w:left="-1701" w:right="-567"/>
      </w:pPr>
    </w:p>
    <w:p w14:paraId="53815C3C" w14:textId="77777777" w:rsidR="007F3BDD" w:rsidRDefault="007F3BDD" w:rsidP="0001411D">
      <w:pPr>
        <w:spacing w:line="288" w:lineRule="auto"/>
        <w:ind w:left="-1701" w:right="-567"/>
      </w:pPr>
    </w:p>
    <w:p w14:paraId="6708440A" w14:textId="77777777" w:rsidR="007F3BDD" w:rsidRDefault="007F3BDD" w:rsidP="0001411D">
      <w:pPr>
        <w:spacing w:line="288" w:lineRule="auto"/>
        <w:ind w:left="-1701" w:right="-567"/>
      </w:pPr>
    </w:p>
    <w:p w14:paraId="4D2E21C4" w14:textId="77777777" w:rsidR="007F3BDD" w:rsidRDefault="007F3BDD" w:rsidP="0001411D">
      <w:pPr>
        <w:spacing w:line="288" w:lineRule="auto"/>
        <w:ind w:left="-1701" w:right="-567"/>
      </w:pPr>
    </w:p>
    <w:p w14:paraId="043C5800" w14:textId="77777777" w:rsidR="007F3BDD" w:rsidRDefault="007F3BDD" w:rsidP="0001411D">
      <w:pPr>
        <w:spacing w:line="288" w:lineRule="auto"/>
        <w:ind w:left="-1701" w:right="-567"/>
      </w:pPr>
    </w:p>
    <w:p w14:paraId="59343E2A" w14:textId="77777777" w:rsidR="007F3BDD" w:rsidRDefault="007F3BDD" w:rsidP="0001411D">
      <w:pPr>
        <w:spacing w:line="288" w:lineRule="auto"/>
        <w:ind w:left="-1701" w:right="-567"/>
      </w:pPr>
    </w:p>
    <w:p w14:paraId="27F15CE0" w14:textId="77777777" w:rsidR="007F3BDD" w:rsidRDefault="007F3BDD" w:rsidP="0001411D">
      <w:pPr>
        <w:spacing w:line="288" w:lineRule="auto"/>
        <w:ind w:left="-1701" w:right="-567"/>
      </w:pPr>
    </w:p>
    <w:p w14:paraId="0C41D8B2" w14:textId="77777777" w:rsidR="007F3BDD" w:rsidRDefault="007F3BDD" w:rsidP="0001411D">
      <w:pPr>
        <w:spacing w:line="288" w:lineRule="auto"/>
        <w:ind w:left="-1701" w:right="-567"/>
      </w:pPr>
    </w:p>
    <w:p w14:paraId="36239F3B" w14:textId="77777777" w:rsidR="007F3BDD" w:rsidRDefault="007F3BDD" w:rsidP="0001411D">
      <w:pPr>
        <w:spacing w:line="288" w:lineRule="auto"/>
        <w:ind w:left="-1701" w:right="-567"/>
      </w:pPr>
    </w:p>
    <w:p w14:paraId="1A292CA3" w14:textId="77777777" w:rsidR="007F3BDD" w:rsidRDefault="007F3BDD" w:rsidP="0001411D">
      <w:pPr>
        <w:spacing w:line="288" w:lineRule="auto"/>
        <w:ind w:left="-1701" w:right="-567"/>
      </w:pPr>
    </w:p>
    <w:p w14:paraId="41BFDB1B" w14:textId="77777777" w:rsidR="007F3BDD" w:rsidRDefault="007F3BDD" w:rsidP="0001411D">
      <w:pPr>
        <w:spacing w:line="288" w:lineRule="auto"/>
        <w:ind w:left="-1701" w:right="-567"/>
      </w:pPr>
    </w:p>
    <w:p w14:paraId="1BD81322" w14:textId="77777777" w:rsidR="007F3BDD" w:rsidRDefault="007F3BDD" w:rsidP="0001411D">
      <w:pPr>
        <w:spacing w:line="288" w:lineRule="auto"/>
        <w:ind w:left="-1701" w:right="-567"/>
      </w:pPr>
    </w:p>
    <w:p w14:paraId="280B174E" w14:textId="77777777" w:rsidR="007F3BDD" w:rsidRDefault="007F3BDD" w:rsidP="0001411D">
      <w:pPr>
        <w:spacing w:line="288" w:lineRule="auto"/>
        <w:ind w:left="-1701" w:right="-567"/>
      </w:pPr>
    </w:p>
    <w:p w14:paraId="261BF8A2" w14:textId="77777777" w:rsidR="009C3A61" w:rsidRDefault="009C3A61" w:rsidP="0001411D">
      <w:pPr>
        <w:spacing w:line="288" w:lineRule="auto"/>
        <w:ind w:left="-1701" w:right="-567"/>
      </w:pPr>
    </w:p>
    <w:bookmarkStart w:id="14" w:name="_Toc225933598"/>
    <w:p w14:paraId="165C8CA7" w14:textId="0463620D" w:rsidR="009C3A61" w:rsidRPr="00EC6CC1" w:rsidRDefault="00E34574" w:rsidP="009C3A61">
      <w:pPr>
        <w:pStyle w:val="Titre2"/>
        <w:rPr>
          <w:rFonts w:eastAsia="Calibri"/>
          <w:noProof/>
          <w:lang w:val="fr-FR"/>
        </w:rPr>
      </w:pPr>
      <w:r>
        <w:rPr>
          <w:noProof/>
        </w:rPr>
        <w:lastRenderedPageBreak/>
        <mc:AlternateContent>
          <mc:Choice Requires="wps">
            <w:drawing>
              <wp:anchor distT="45720" distB="45720" distL="114300" distR="114300" simplePos="0" relativeHeight="251713536" behindDoc="0" locked="0" layoutInCell="1" allowOverlap="1" wp14:anchorId="73B53F4C" wp14:editId="300FD5B2">
                <wp:simplePos x="0" y="0"/>
                <wp:positionH relativeFrom="page">
                  <wp:align>left</wp:align>
                </wp:positionH>
                <wp:positionV relativeFrom="paragraph">
                  <wp:posOffset>-1625425</wp:posOffset>
                </wp:positionV>
                <wp:extent cx="1844566" cy="10085222"/>
                <wp:effectExtent l="0" t="0" r="3810" b="0"/>
                <wp:wrapNone/>
                <wp:docPr id="10776063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6" cy="10085222"/>
                        </a:xfrm>
                        <a:prstGeom prst="rect">
                          <a:avLst/>
                        </a:prstGeom>
                        <a:solidFill>
                          <a:srgbClr val="477D8E"/>
                        </a:solidFill>
                        <a:ln w="9525">
                          <a:noFill/>
                          <a:miter lim="800000"/>
                          <a:headEnd/>
                          <a:tailEnd/>
                        </a:ln>
                      </wps:spPr>
                      <wps:txbx>
                        <w:txbxContent>
                          <w:p w14:paraId="281B56D8" w14:textId="77777777" w:rsidR="00E34574" w:rsidRDefault="00E34574" w:rsidP="00E34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53F4C" id="_x0000_s1039" type="#_x0000_t202" style="position:absolute;margin-left:0;margin-top:-128pt;width:145.25pt;height:794.1pt;z-index:2517135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" fillcolor="#477d8e" stroked="f">
                <v:textbox>
                  <w:txbxContent>
                    <w:p w14:paraId="281B56D8" w14:textId="77777777" w:rsidR="00E34574" w:rsidRDefault="00E34574" w:rsidP="00E34574"/>
                  </w:txbxContent>
                </v:textbox>
                <w10:wrap anchorx="page"/>
              </v:shape>
            </w:pict>
          </mc:Fallback>
        </mc:AlternateContent>
      </w:r>
      <w:r w:rsidR="009C3A61" w:rsidRPr="00EC6CC1">
        <w:rPr>
          <w:rFonts w:eastAsia="Calibri"/>
          <w:noProof/>
          <w:lang w:val="fr-FR"/>
        </w:rPr>
        <w:t>Ce qu’on retrouve dans la version finale</w:t>
      </w:r>
      <w:bookmarkEnd w:id="14"/>
    </w:p>
    <w:p w14:paraId="12E7E1B1" w14:textId="77777777" w:rsidR="009C3A61" w:rsidRDefault="009C3A61" w:rsidP="0001411D">
      <w:pPr>
        <w:spacing w:line="288" w:lineRule="auto"/>
        <w:ind w:left="-1701" w:right="-567"/>
        <w:rPr>
          <w:lang w:val="fr-FR"/>
        </w:rPr>
      </w:pPr>
    </w:p>
    <w:p w14:paraId="02225443" w14:textId="77777777" w:rsidR="008545F1" w:rsidRPr="00665107" w:rsidRDefault="008545F1" w:rsidP="008545F1">
      <w:pPr>
        <w:pStyle w:val="Paragraphedeliste"/>
        <w:numPr>
          <w:ilvl w:val="0"/>
          <w:numId w:val="18"/>
        </w:numPr>
        <w:spacing w:line="360" w:lineRule="auto"/>
        <w:ind w:left="426" w:hanging="426"/>
      </w:pPr>
      <w:r w:rsidRPr="00665107">
        <w:t>Le projet qui fait l</w:t>
      </w:r>
      <w:r>
        <w:t>’</w:t>
      </w:r>
      <w:r w:rsidRPr="00665107">
        <w:t>objet de la consultation publique et son adresse sont mis en évidence dès le début de l</w:t>
      </w:r>
      <w:r>
        <w:t>’</w:t>
      </w:r>
      <w:r w:rsidRPr="00665107">
        <w:t>avis (C</w:t>
      </w:r>
      <w:r>
        <w:t>’</w:t>
      </w:r>
      <w:r w:rsidRPr="00665107">
        <w:t>est quoi le projet</w:t>
      </w:r>
      <w:r w:rsidRPr="008545F1">
        <w:rPr>
          <w:rFonts w:ascii="Arial" w:hAnsi="Arial" w:cs="Arial"/>
        </w:rPr>
        <w:t> </w:t>
      </w:r>
      <w:r w:rsidRPr="00665107">
        <w:t>?).</w:t>
      </w:r>
    </w:p>
    <w:p w14:paraId="7A0730CE" w14:textId="77777777" w:rsidR="008545F1" w:rsidRPr="00665107" w:rsidRDefault="008545F1" w:rsidP="008545F1">
      <w:pPr>
        <w:pStyle w:val="Paragraphedeliste"/>
        <w:numPr>
          <w:ilvl w:val="0"/>
          <w:numId w:val="18"/>
        </w:numPr>
        <w:spacing w:line="360" w:lineRule="auto"/>
        <w:ind w:left="426" w:hanging="426"/>
      </w:pPr>
      <w:r w:rsidRPr="00665107">
        <w:t>La description du projet en termes plus clairs. </w:t>
      </w:r>
    </w:p>
    <w:p w14:paraId="00E83DF6" w14:textId="77777777" w:rsidR="008545F1" w:rsidRPr="00665107" w:rsidRDefault="008545F1" w:rsidP="008545F1">
      <w:pPr>
        <w:pStyle w:val="Paragraphedeliste"/>
        <w:numPr>
          <w:ilvl w:val="0"/>
          <w:numId w:val="18"/>
        </w:numPr>
        <w:spacing w:line="360" w:lineRule="auto"/>
        <w:ind w:left="426" w:hanging="426"/>
      </w:pPr>
      <w:r w:rsidRPr="00665107">
        <w:t>Une illustration du quartier et de l</w:t>
      </w:r>
      <w:r>
        <w:t>’</w:t>
      </w:r>
      <w:r w:rsidRPr="00665107">
        <w:t>habitation touchés.</w:t>
      </w:r>
    </w:p>
    <w:p w14:paraId="689DB8CB" w14:textId="77777777" w:rsidR="008545F1" w:rsidRPr="00665107" w:rsidRDefault="008545F1" w:rsidP="008545F1">
      <w:pPr>
        <w:pStyle w:val="Paragraphedeliste"/>
        <w:numPr>
          <w:ilvl w:val="0"/>
          <w:numId w:val="18"/>
        </w:numPr>
        <w:spacing w:line="360" w:lineRule="auto"/>
        <w:ind w:left="426" w:hanging="426"/>
      </w:pPr>
      <w:r w:rsidRPr="00665107">
        <w:t>La date, l</w:t>
      </w:r>
      <w:r>
        <w:t>’</w:t>
      </w:r>
      <w:r w:rsidRPr="00665107">
        <w:t>heure et le lieu de la consultation sont mis en évidence.</w:t>
      </w:r>
    </w:p>
    <w:p w14:paraId="05C726F5" w14:textId="77777777" w:rsidR="008545F1" w:rsidRPr="00665107" w:rsidRDefault="008545F1" w:rsidP="008545F1">
      <w:pPr>
        <w:pStyle w:val="Paragraphedeliste"/>
        <w:numPr>
          <w:ilvl w:val="0"/>
          <w:numId w:val="18"/>
        </w:numPr>
        <w:spacing w:line="360" w:lineRule="auto"/>
        <w:ind w:left="426" w:hanging="426"/>
      </w:pPr>
      <w:r w:rsidRPr="00665107">
        <w:t>L</w:t>
      </w:r>
      <w:r>
        <w:t>’</w:t>
      </w:r>
      <w:r w:rsidRPr="00665107">
        <w:t>information essentielle pour que la population comprenne cet avis public.</w:t>
      </w:r>
    </w:p>
    <w:p w14:paraId="442E3076" w14:textId="77777777" w:rsidR="008545F1" w:rsidRPr="00665107" w:rsidRDefault="008545F1" w:rsidP="008545F1">
      <w:pPr>
        <w:pStyle w:val="Paragraphedeliste"/>
        <w:numPr>
          <w:ilvl w:val="0"/>
          <w:numId w:val="18"/>
        </w:numPr>
        <w:spacing w:line="360" w:lineRule="auto"/>
        <w:ind w:left="426" w:hanging="426"/>
      </w:pPr>
      <w:r w:rsidRPr="00665107">
        <w:t>L</w:t>
      </w:r>
      <w:r>
        <w:t>’</w:t>
      </w:r>
      <w:r w:rsidRPr="00665107">
        <w:t>avis public retravaillé est plus court, soit une page plutôt que deux. </w:t>
      </w:r>
    </w:p>
    <w:p w14:paraId="3B060632" w14:textId="77777777" w:rsidR="008545F1" w:rsidRPr="00665107" w:rsidRDefault="008545F1" w:rsidP="008545F1">
      <w:pPr>
        <w:pStyle w:val="Paragraphedeliste"/>
        <w:numPr>
          <w:ilvl w:val="0"/>
          <w:numId w:val="18"/>
        </w:numPr>
        <w:spacing w:line="360" w:lineRule="auto"/>
        <w:ind w:left="426" w:hanging="426"/>
      </w:pPr>
      <w:r w:rsidRPr="00665107">
        <w:t>L</w:t>
      </w:r>
      <w:r>
        <w:t>’</w:t>
      </w:r>
      <w:r w:rsidRPr="00665107">
        <w:t>ajout de colonnes et de couleurs le rend plus attractif.</w:t>
      </w:r>
    </w:p>
    <w:p w14:paraId="71287225" w14:textId="77777777" w:rsidR="008545F1" w:rsidRPr="00665107" w:rsidRDefault="008545F1" w:rsidP="008545F1">
      <w:pPr>
        <w:pStyle w:val="Paragraphedeliste"/>
        <w:numPr>
          <w:ilvl w:val="0"/>
          <w:numId w:val="18"/>
        </w:numPr>
        <w:spacing w:line="360" w:lineRule="auto"/>
        <w:ind w:left="426" w:hanging="426"/>
      </w:pPr>
      <w:r w:rsidRPr="00665107">
        <w:t>Texte non justifié, aligné à gauche.</w:t>
      </w:r>
    </w:p>
    <w:p w14:paraId="5805E876" w14:textId="6B699732" w:rsidR="008545F1" w:rsidRDefault="008545F1">
      <w:r>
        <w:br w:type="page"/>
      </w:r>
    </w:p>
    <w:p w14:paraId="2BD5AA1B" w14:textId="06CE93BE" w:rsidR="00626F3E" w:rsidRDefault="00E34574" w:rsidP="00626F3E">
      <w:pPr>
        <w:tabs>
          <w:tab w:val="left" w:pos="426"/>
        </w:tabs>
        <w:rPr>
          <w:rFonts w:ascii="Calibri" w:hAnsi="Calibri" w:cs="Calibri"/>
          <w:b/>
          <w:bCs/>
        </w:rPr>
      </w:pPr>
      <w:r>
        <w:rPr>
          <w:noProof/>
        </w:rPr>
        <w:lastRenderedPageBreak/>
        <w:drawing>
          <wp:anchor distT="0" distB="0" distL="114300" distR="114300" simplePos="0" relativeHeight="251715584" behindDoc="0" locked="0" layoutInCell="1" allowOverlap="1" wp14:anchorId="150CF98E" wp14:editId="2E7D2DF6">
            <wp:simplePos x="0" y="0"/>
            <wp:positionH relativeFrom="page">
              <wp:align>left</wp:align>
            </wp:positionH>
            <wp:positionV relativeFrom="paragraph">
              <wp:posOffset>-1622294</wp:posOffset>
            </wp:positionV>
            <wp:extent cx="1857375" cy="10290040"/>
            <wp:effectExtent l="0" t="0" r="0" b="0"/>
            <wp:wrapNone/>
            <wp:docPr id="16607955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02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F8C9F" w14:textId="06CE93BE" w:rsidR="00626F3E" w:rsidRPr="00EA5830" w:rsidRDefault="00626F3E" w:rsidP="00EA5830">
      <w:pPr>
        <w:pStyle w:val="Titre1"/>
        <w:rPr>
          <w:rFonts w:eastAsia="Calibri"/>
          <w:noProof/>
          <w:sz w:val="44"/>
          <w:szCs w:val="44"/>
          <w:lang w:val="fr-FR"/>
        </w:rPr>
      </w:pPr>
      <w:bookmarkStart w:id="15" w:name="_Toc225933599"/>
      <w:r w:rsidRPr="00EA5830">
        <w:rPr>
          <w:rFonts w:eastAsia="Calibri"/>
          <w:noProof/>
          <w:sz w:val="44"/>
          <w:szCs w:val="44"/>
          <w:lang w:val="fr-FR"/>
        </w:rPr>
        <w:t>Conclusion</w:t>
      </w:r>
      <w:bookmarkEnd w:id="15"/>
    </w:p>
    <w:p w14:paraId="50F74B1C" w14:textId="77777777" w:rsidR="00626F3E" w:rsidRPr="00626F3E" w:rsidRDefault="00626F3E" w:rsidP="00626F3E">
      <w:pPr>
        <w:rPr>
          <w:lang w:val="fr-FR"/>
        </w:rPr>
      </w:pPr>
    </w:p>
    <w:p w14:paraId="647D3A53" w14:textId="77777777" w:rsidR="00626F3E" w:rsidRDefault="00626F3E" w:rsidP="00626F3E">
      <w:pPr>
        <w:spacing w:line="288" w:lineRule="auto"/>
      </w:pPr>
      <w:r w:rsidRPr="00665107">
        <w:t>La démarche proposée dans ce guide est un travail de longue haleine. Vous pouvez travailler de façon rigoureuse et constater que malgré tout, des limites ou des obstacles demeurent. De même, réaliser des communications qui répondent à tous et toutes reste difficile, notamment pour les personnes en situation de handicap. Cela dit, chaque amélioration compte</w:t>
      </w:r>
      <w:r>
        <w:t> </w:t>
      </w:r>
      <w:r w:rsidRPr="00665107">
        <w:t xml:space="preserve">: un message principal clair et compréhensible, des phrases plus courtes, des titres explicites, des repères de navigation mieux définis et une mise en page lisible. Ces améliorations réduisent les obstacles pour </w:t>
      </w:r>
      <w:r>
        <w:t xml:space="preserve">toute votre </w:t>
      </w:r>
      <w:r w:rsidRPr="00665107">
        <w:t>population.</w:t>
      </w:r>
    </w:p>
    <w:p w14:paraId="014A3543" w14:textId="77777777" w:rsidR="00F900F5" w:rsidRPr="00665107" w:rsidRDefault="00F900F5" w:rsidP="00626F3E">
      <w:pPr>
        <w:spacing w:line="288" w:lineRule="auto"/>
      </w:pPr>
    </w:p>
    <w:p w14:paraId="333372B2" w14:textId="77777777" w:rsidR="00626F3E" w:rsidRDefault="00626F3E" w:rsidP="00626F3E">
      <w:pPr>
        <w:spacing w:line="288" w:lineRule="auto"/>
      </w:pPr>
      <w:r w:rsidRPr="00665107">
        <w:t>Enfin, vous pouvez combiner plusieurs leviers</w:t>
      </w:r>
      <w:r>
        <w:t> </w:t>
      </w:r>
      <w:r w:rsidRPr="00665107">
        <w:t>: langage clair, présentation en formats variés et validations en situation réelle avec les publics cibles. Les communications claires se construisent dans la durée</w:t>
      </w:r>
      <w:r>
        <w:t> </w:t>
      </w:r>
      <w:r w:rsidRPr="00665107">
        <w:t xml:space="preserve">: vous devrez tester, ajuster, documenter et consolider les apprentissages pour que les pratiques se maintiennent au fil du temps. </w:t>
      </w:r>
    </w:p>
    <w:p w14:paraId="69FB0D3B" w14:textId="77777777" w:rsidR="00F900F5" w:rsidRDefault="00F900F5" w:rsidP="00626F3E">
      <w:pPr>
        <w:spacing w:line="288" w:lineRule="auto"/>
      </w:pPr>
    </w:p>
    <w:p w14:paraId="57C3E9C2" w14:textId="77777777" w:rsidR="00626F3E" w:rsidRPr="00665107" w:rsidRDefault="00626F3E" w:rsidP="00626F3E">
      <w:pPr>
        <w:spacing w:line="288" w:lineRule="auto"/>
      </w:pPr>
      <w:r w:rsidRPr="00665107">
        <w:t>Nous espérons que ce guide vous s</w:t>
      </w:r>
      <w:r>
        <w:t>era</w:t>
      </w:r>
      <w:r w:rsidRPr="00665107">
        <w:t xml:space="preserve"> utile. Ce guide vous appartient. Nous souhaitons que cette démarche profite à votre population. </w:t>
      </w:r>
    </w:p>
    <w:p w14:paraId="4CDA4104" w14:textId="002F0989" w:rsidR="00626F3E" w:rsidRDefault="00626F3E">
      <w:r>
        <w:br w:type="page"/>
      </w:r>
    </w:p>
    <w:p w14:paraId="5D696958" w14:textId="61188812" w:rsidR="00626F3E" w:rsidRDefault="00626F3E" w:rsidP="00EA5830">
      <w:pPr>
        <w:pStyle w:val="Titre1"/>
        <w:ind w:hanging="1134"/>
        <w:rPr>
          <w:rFonts w:eastAsia="Calibri"/>
          <w:noProof/>
          <w:sz w:val="44"/>
          <w:szCs w:val="44"/>
          <w:lang w:val="fr-FR"/>
        </w:rPr>
      </w:pPr>
      <w:bookmarkStart w:id="16" w:name="_Toc225933600"/>
      <w:r w:rsidRPr="00EA5830">
        <w:rPr>
          <w:rFonts w:eastAsia="Calibri"/>
          <w:noProof/>
          <w:sz w:val="44"/>
          <w:szCs w:val="44"/>
          <w:lang w:val="fr-FR"/>
        </w:rPr>
        <w:lastRenderedPageBreak/>
        <w:t>Références</w:t>
      </w:r>
      <w:bookmarkEnd w:id="16"/>
    </w:p>
    <w:p w14:paraId="5A517604" w14:textId="77777777" w:rsidR="00EA5830" w:rsidRPr="00EA5830" w:rsidRDefault="00EA5830" w:rsidP="00EA5830">
      <w:pPr>
        <w:rPr>
          <w:lang w:val="fr-FR"/>
        </w:rPr>
      </w:pPr>
    </w:p>
    <w:p w14:paraId="16363D07" w14:textId="77777777" w:rsidR="00D915C5" w:rsidRPr="00665107" w:rsidRDefault="00D915C5" w:rsidP="00D915C5">
      <w:pPr>
        <w:pStyle w:val="Paragraphedeliste"/>
        <w:numPr>
          <w:ilvl w:val="0"/>
          <w:numId w:val="49"/>
        </w:numPr>
        <w:ind w:left="-851" w:hanging="283"/>
      </w:pPr>
      <w:r w:rsidRPr="00665107">
        <w:t xml:space="preserve">Langlois, P. (2025). </w:t>
      </w:r>
      <w:r w:rsidRPr="005076B7">
        <w:rPr>
          <w:i/>
          <w:iCs/>
        </w:rPr>
        <w:t>PEICA Canada 2022. Analyse des nouvelles données publiques pour le Québec.</w:t>
      </w:r>
      <w:r w:rsidRPr="00665107">
        <w:t> Fondation pour l</w:t>
      </w:r>
      <w:r>
        <w:t>’</w:t>
      </w:r>
      <w:r w:rsidRPr="00665107">
        <w:t xml:space="preserve">alphabétisation. </w:t>
      </w:r>
      <w:hyperlink r:id="rId36" w:history="1">
        <w:r w:rsidRPr="00665107">
          <w:rPr>
            <w:rStyle w:val="Lienhypertexte"/>
          </w:rPr>
          <w:t>https://fondationalphabetisation.org/alphareussite-10/</w:t>
        </w:r>
      </w:hyperlink>
    </w:p>
    <w:p w14:paraId="39D004E5" w14:textId="77777777" w:rsidR="00D915C5" w:rsidRDefault="00D915C5" w:rsidP="00D915C5">
      <w:pPr>
        <w:pStyle w:val="Paragraphedeliste"/>
        <w:numPr>
          <w:ilvl w:val="0"/>
          <w:numId w:val="49"/>
        </w:numPr>
        <w:ind w:left="-851" w:hanging="283"/>
      </w:pPr>
      <w:r w:rsidRPr="00665107">
        <w:t xml:space="preserve">Organisation de coopération et de développement économiques (OCDE) (2024). </w:t>
      </w:r>
      <w:r w:rsidRPr="005076B7">
        <w:rPr>
          <w:i/>
          <w:iCs/>
        </w:rPr>
        <w:t>Les adultes possèdent-ils les compétences nécessaires pour s’épanouir dans un monde en mutation</w:t>
      </w:r>
      <w:r w:rsidRPr="005076B7">
        <w:rPr>
          <w:rFonts w:ascii="Arial" w:hAnsi="Arial" w:cs="Arial"/>
          <w:i/>
          <w:iCs/>
        </w:rPr>
        <w:t> </w:t>
      </w:r>
      <w:r w:rsidRPr="005076B7">
        <w:rPr>
          <w:i/>
          <w:iCs/>
        </w:rPr>
        <w:t>? : Évaluation des compétences des adultes 2023, Études de l’OCDE sur les compétences</w:t>
      </w:r>
      <w:r>
        <w:t xml:space="preserve">. </w:t>
      </w:r>
      <w:r w:rsidRPr="00665107">
        <w:t>Éditions OCDE</w:t>
      </w:r>
      <w:r>
        <w:t>.</w:t>
      </w:r>
    </w:p>
    <w:p w14:paraId="7C588660" w14:textId="77777777" w:rsidR="00D915C5" w:rsidRDefault="00D915C5" w:rsidP="00D915C5">
      <w:pPr>
        <w:pStyle w:val="Paragraphedeliste"/>
        <w:numPr>
          <w:ilvl w:val="0"/>
          <w:numId w:val="49"/>
        </w:numPr>
        <w:ind w:left="-851" w:hanging="283"/>
      </w:pPr>
      <w:r w:rsidRPr="00665107">
        <w:t>Organisation de coopération et de développement économiques (OCDE)</w:t>
      </w:r>
      <w:r>
        <w:t xml:space="preserve"> (2026). Compétences des adultes en littératie.</w:t>
      </w:r>
    </w:p>
    <w:p w14:paraId="6B281220" w14:textId="77777777" w:rsidR="00D915C5" w:rsidRDefault="00D915C5" w:rsidP="00D915C5">
      <w:pPr>
        <w:pStyle w:val="Paragraphedeliste"/>
        <w:numPr>
          <w:ilvl w:val="0"/>
          <w:numId w:val="49"/>
        </w:numPr>
        <w:ind w:left="-851" w:hanging="283"/>
      </w:pPr>
      <w:r w:rsidRPr="00665107">
        <w:t>Normes d</w:t>
      </w:r>
      <w:r>
        <w:t>’</w:t>
      </w:r>
      <w:r w:rsidRPr="00665107">
        <w:t xml:space="preserve">Accessibilité Canada </w:t>
      </w:r>
      <w:r>
        <w:t xml:space="preserve">(NAC) </w:t>
      </w:r>
      <w:r w:rsidRPr="00665107">
        <w:t xml:space="preserve">(2025). </w:t>
      </w:r>
      <w:r w:rsidRPr="00DB294F">
        <w:rPr>
          <w:i/>
          <w:iCs/>
        </w:rPr>
        <w:t>CAN-ASC-3.1 : 2025 — Langage clair</w:t>
      </w:r>
      <w:r w:rsidRPr="00665107">
        <w:t>.</w:t>
      </w:r>
      <w:r>
        <w:t xml:space="preserve"> </w:t>
      </w:r>
      <w:hyperlink r:id="rId37" w:anchor="s6.2" w:history="1">
        <w:r w:rsidRPr="0064465E">
          <w:rPr>
            <w:rStyle w:val="Lienhypertexte"/>
          </w:rPr>
          <w:t>https://accessible.canada.ca/creating-accessibility-standards/can-asc-312025-plain-language/6-introduction#s6.2</w:t>
        </w:r>
      </w:hyperlink>
      <w:r w:rsidRPr="00665107">
        <w:t> </w:t>
      </w:r>
    </w:p>
    <w:p w14:paraId="7B4C3C33" w14:textId="77777777" w:rsidR="00D915C5" w:rsidRDefault="00D915C5" w:rsidP="00D915C5">
      <w:pPr>
        <w:pStyle w:val="Paragraphedeliste"/>
        <w:numPr>
          <w:ilvl w:val="0"/>
          <w:numId w:val="49"/>
        </w:numPr>
        <w:ind w:left="-851" w:hanging="283"/>
      </w:pPr>
      <w:r w:rsidRPr="00865FC7">
        <w:t>R</w:t>
      </w:r>
      <w:r w:rsidRPr="00D94598">
        <w:t xml:space="preserve">uel, J., Allaire, C., Moreau, A.C., Kassi, B., </w:t>
      </w:r>
      <w:proofErr w:type="spellStart"/>
      <w:r w:rsidRPr="00D94598">
        <w:t>Brumagne</w:t>
      </w:r>
      <w:proofErr w:type="spellEnd"/>
      <w:r w:rsidRPr="00D94598">
        <w:t xml:space="preserve">, A., </w:t>
      </w:r>
      <w:proofErr w:type="spellStart"/>
      <w:r w:rsidRPr="00D94598">
        <w:t>Delample</w:t>
      </w:r>
      <w:proofErr w:type="spellEnd"/>
      <w:r w:rsidRPr="00D94598">
        <w:t>,</w:t>
      </w:r>
      <w:r w:rsidRPr="00D94598">
        <w:br/>
        <w:t>A., Grisard, C. et Pinto da Silva, F. (2018). </w:t>
      </w:r>
      <w:r w:rsidRPr="00763237">
        <w:rPr>
          <w:i/>
          <w:iCs/>
        </w:rPr>
        <w:t>Communiquer pour tous.</w:t>
      </w:r>
      <w:r w:rsidRPr="00865FC7">
        <w:br/>
      </w:r>
      <w:r w:rsidRPr="00763237">
        <w:rPr>
          <w:i/>
          <w:iCs/>
        </w:rPr>
        <w:t>Guide pour une information accessible</w:t>
      </w:r>
      <w:r w:rsidRPr="00865FC7">
        <w:t>. Santé publique France.</w:t>
      </w:r>
      <w:r>
        <w:t xml:space="preserve"> </w:t>
      </w:r>
      <w:hyperlink r:id="rId38" w:history="1">
        <w:r w:rsidRPr="00D37979">
          <w:rPr>
            <w:rStyle w:val="Lienhypertexte"/>
          </w:rPr>
          <w:t>https://docs.google.com/viewerng/viewer?url=https://uqo.ca/sites/default/files/1560044842communiquer-pour-tous.pdf</w:t>
        </w:r>
      </w:hyperlink>
      <w:r>
        <w:t xml:space="preserve"> </w:t>
      </w:r>
    </w:p>
    <w:p w14:paraId="36AE63FE" w14:textId="77777777" w:rsidR="00D915C5" w:rsidRDefault="00D915C5" w:rsidP="00D915C5">
      <w:pPr>
        <w:pStyle w:val="Paragraphedeliste"/>
        <w:numPr>
          <w:ilvl w:val="0"/>
          <w:numId w:val="49"/>
        </w:numPr>
        <w:ind w:left="-851" w:hanging="283"/>
      </w:pPr>
      <w:r w:rsidRPr="00B10528">
        <w:t xml:space="preserve">Allaire, C. et Ruel, J. (2023). </w:t>
      </w:r>
      <w:r w:rsidRPr="0046226E">
        <w:rPr>
          <w:i/>
          <w:iCs/>
        </w:rPr>
        <w:t>Communiquer pour tous. Mémos pratiques</w:t>
      </w:r>
      <w:r w:rsidRPr="000126E8">
        <w:t>. Santé publique</w:t>
      </w:r>
      <w:r>
        <w:t xml:space="preserve"> France. </w:t>
      </w:r>
      <w:hyperlink r:id="rId39" w:anchor="search=m%C3%A9mo%20pratique" w:history="1">
        <w:r w:rsidRPr="00BF7E9B">
          <w:rPr>
            <w:rStyle w:val="Lienhypertexte"/>
          </w:rPr>
          <w:t>https://www.santepubliquefrance.fr/recherche/#search=m%C3%A9mo%20pratique</w:t>
        </w:r>
      </w:hyperlink>
    </w:p>
    <w:p w14:paraId="5B3EDDAA" w14:textId="77777777" w:rsidR="00D915C5" w:rsidRPr="004D3C9D" w:rsidRDefault="00D915C5" w:rsidP="00D915C5">
      <w:pPr>
        <w:pStyle w:val="Paragraphedeliste"/>
        <w:numPr>
          <w:ilvl w:val="0"/>
          <w:numId w:val="49"/>
        </w:numPr>
        <w:ind w:left="-851" w:hanging="283"/>
      </w:pPr>
      <w:r w:rsidRPr="004D3C9D">
        <w:t xml:space="preserve">Beaudet </w:t>
      </w:r>
      <w:r>
        <w:t xml:space="preserve">G. </w:t>
      </w:r>
      <w:r w:rsidRPr="004D3C9D">
        <w:t xml:space="preserve">et </w:t>
      </w:r>
      <w:proofErr w:type="spellStart"/>
      <w:r w:rsidRPr="004D3C9D">
        <w:t>Shearmur</w:t>
      </w:r>
      <w:proofErr w:type="spellEnd"/>
      <w:r>
        <w:t xml:space="preserve">, R. (2019). </w:t>
      </w:r>
      <w:r w:rsidRPr="0057039B">
        <w:rPr>
          <w:i/>
          <w:iCs/>
        </w:rPr>
        <w:t>L’innovation municipale. Sortir des sentiers battus</w:t>
      </w:r>
      <w:r>
        <w:t>. Les Presses de l’Université de Montréal.</w:t>
      </w:r>
    </w:p>
    <w:p w14:paraId="278D79A7" w14:textId="1662178A" w:rsidR="009C3A61" w:rsidRPr="008545F1" w:rsidRDefault="00D915C5" w:rsidP="00D915C5">
      <w:pPr>
        <w:pStyle w:val="Paragraphedeliste"/>
        <w:numPr>
          <w:ilvl w:val="0"/>
          <w:numId w:val="49"/>
        </w:numPr>
        <w:ind w:left="-851" w:hanging="283"/>
      </w:pPr>
      <w:r w:rsidRPr="007B35D3">
        <w:t xml:space="preserve">Gather Thurler, M. (2004). Stratégies d'innovation et place des acteurs. Dans J.-P. </w:t>
      </w:r>
      <w:proofErr w:type="spellStart"/>
      <w:r w:rsidRPr="007B35D3">
        <w:t>Bronckart</w:t>
      </w:r>
      <w:proofErr w:type="spellEnd"/>
      <w:r w:rsidRPr="007B35D3">
        <w:t xml:space="preserve"> et M. Gather Thurler (</w:t>
      </w:r>
      <w:proofErr w:type="spellStart"/>
      <w:r>
        <w:t>d</w:t>
      </w:r>
      <w:r w:rsidRPr="007B35D3">
        <w:t>ir</w:t>
      </w:r>
      <w:proofErr w:type="spellEnd"/>
      <w:r w:rsidRPr="007B35D3">
        <w:t>.), </w:t>
      </w:r>
      <w:r w:rsidRPr="0057039B">
        <w:rPr>
          <w:i/>
          <w:iCs/>
        </w:rPr>
        <w:t>Transformer l'école</w:t>
      </w:r>
      <w:r w:rsidRPr="007B35D3">
        <w:t xml:space="preserve"> (p. 99-125). </w:t>
      </w:r>
      <w:r>
        <w:t>D</w:t>
      </w:r>
      <w:r w:rsidRPr="007B35D3">
        <w:t xml:space="preserve">e </w:t>
      </w:r>
      <w:r>
        <w:t>B</w:t>
      </w:r>
      <w:r w:rsidRPr="007B35D3">
        <w:t>oeck.</w:t>
      </w:r>
      <w:r w:rsidRPr="00665107">
        <w:t xml:space="preserve"> </w:t>
      </w:r>
    </w:p>
    <w:sectPr w:rsidR="009C3A61" w:rsidRPr="008545F1" w:rsidSect="000B6B7C">
      <w:type w:val="continuous"/>
      <w:pgSz w:w="12240" w:h="15840"/>
      <w:pgMar w:top="2552" w:right="2034" w:bottom="2552" w:left="3402"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7EB35" w14:textId="77777777" w:rsidR="00343F4E" w:rsidRDefault="00343F4E" w:rsidP="00A1799B">
      <w:pPr>
        <w:spacing w:after="0" w:line="240" w:lineRule="auto"/>
      </w:pPr>
      <w:r>
        <w:separator/>
      </w:r>
    </w:p>
  </w:endnote>
  <w:endnote w:type="continuationSeparator" w:id="0">
    <w:p w14:paraId="37AB47DD" w14:textId="77777777" w:rsidR="00343F4E" w:rsidRDefault="00343F4E" w:rsidP="00A17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276589"/>
      <w:docPartObj>
        <w:docPartGallery w:val="Page Numbers (Bottom of Page)"/>
        <w:docPartUnique/>
      </w:docPartObj>
    </w:sdtPr>
    <w:sdtEndPr/>
    <w:sdtContent>
      <w:p w14:paraId="527F718D" w14:textId="4B6B2D0A" w:rsidR="0063738B" w:rsidRDefault="0063738B">
        <w:pPr>
          <w:pStyle w:val="Pieddepage"/>
          <w:jc w:val="right"/>
        </w:pPr>
        <w:r>
          <w:fldChar w:fldCharType="begin"/>
        </w:r>
        <w:r>
          <w:instrText>PAGE   \* MERGEFORMAT</w:instrText>
        </w:r>
        <w:r>
          <w:fldChar w:fldCharType="separate"/>
        </w:r>
        <w:r>
          <w:rPr>
            <w:lang w:val="fr-FR"/>
          </w:rPr>
          <w:t>2</w:t>
        </w:r>
        <w:r>
          <w:fldChar w:fldCharType="end"/>
        </w:r>
      </w:p>
    </w:sdtContent>
  </w:sdt>
  <w:p w14:paraId="6F035298" w14:textId="77777777" w:rsidR="0063738B" w:rsidRDefault="006373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D62E2" w14:textId="77777777" w:rsidR="00343F4E" w:rsidRDefault="00343F4E" w:rsidP="00A1799B">
      <w:pPr>
        <w:spacing w:after="0" w:line="240" w:lineRule="auto"/>
      </w:pPr>
      <w:r>
        <w:separator/>
      </w:r>
    </w:p>
  </w:footnote>
  <w:footnote w:type="continuationSeparator" w:id="0">
    <w:p w14:paraId="6E68FEFE" w14:textId="77777777" w:rsidR="00343F4E" w:rsidRDefault="00343F4E" w:rsidP="00A179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75A6"/>
    <w:multiLevelType w:val="hybridMultilevel"/>
    <w:tmpl w:val="71C063B2"/>
    <w:lvl w:ilvl="0" w:tplc="57E6A3DE">
      <w:start w:val="1"/>
      <w:numFmt w:val="bullet"/>
      <w:lvlText w:val=""/>
      <w:lvlJc w:val="left"/>
      <w:pPr>
        <w:ind w:left="720" w:hanging="360"/>
      </w:pPr>
      <w:rPr>
        <w:rFonts w:ascii="Wingdings" w:hAnsi="Wingdings" w:hint="default"/>
        <w:color w:val="537987"/>
        <w:sz w:val="32"/>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9806E1"/>
    <w:multiLevelType w:val="hybridMultilevel"/>
    <w:tmpl w:val="23142ED8"/>
    <w:lvl w:ilvl="0" w:tplc="709202D4">
      <w:start w:val="1"/>
      <w:numFmt w:val="bullet"/>
      <w:lvlText w:val="o"/>
      <w:lvlJc w:val="left"/>
      <w:pPr>
        <w:ind w:left="1146" w:hanging="360"/>
      </w:pPr>
      <w:rPr>
        <w:rFonts w:ascii="Courier New" w:hAnsi="Courier New" w:hint="default"/>
        <w:color w:val="537987"/>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2" w15:restartNumberingAfterBreak="0">
    <w:nsid w:val="04D34F5C"/>
    <w:multiLevelType w:val="hybridMultilevel"/>
    <w:tmpl w:val="95B4B1AA"/>
    <w:lvl w:ilvl="0" w:tplc="FFFFFFFF">
      <w:start w:val="1"/>
      <w:numFmt w:val="bullet"/>
      <w:lvlText w:val=""/>
      <w:lvlJc w:val="left"/>
      <w:pPr>
        <w:ind w:left="3272" w:hanging="360"/>
      </w:pPr>
      <w:rPr>
        <w:rFonts w:ascii="Wingdings" w:hAnsi="Wingdings" w:hint="default"/>
        <w:color w:val="537987"/>
        <w:sz w:val="32"/>
      </w:rPr>
    </w:lvl>
    <w:lvl w:ilvl="1" w:tplc="709202D4">
      <w:start w:val="1"/>
      <w:numFmt w:val="bullet"/>
      <w:lvlText w:val="o"/>
      <w:lvlJc w:val="left"/>
      <w:pPr>
        <w:ind w:left="3992" w:hanging="360"/>
      </w:pPr>
      <w:rPr>
        <w:rFonts w:ascii="Courier New" w:hAnsi="Courier New" w:hint="default"/>
        <w:color w:val="537987"/>
      </w:rPr>
    </w:lvl>
    <w:lvl w:ilvl="2" w:tplc="FFFFFFFF" w:tentative="1">
      <w:start w:val="1"/>
      <w:numFmt w:val="bullet"/>
      <w:lvlText w:val=""/>
      <w:lvlJc w:val="left"/>
      <w:pPr>
        <w:ind w:left="4712" w:hanging="360"/>
      </w:pPr>
      <w:rPr>
        <w:rFonts w:ascii="Wingdings" w:hAnsi="Wingdings" w:hint="default"/>
      </w:rPr>
    </w:lvl>
    <w:lvl w:ilvl="3" w:tplc="FFFFFFFF" w:tentative="1">
      <w:start w:val="1"/>
      <w:numFmt w:val="bullet"/>
      <w:lvlText w:val=""/>
      <w:lvlJc w:val="left"/>
      <w:pPr>
        <w:ind w:left="5432" w:hanging="360"/>
      </w:pPr>
      <w:rPr>
        <w:rFonts w:ascii="Symbol" w:hAnsi="Symbol" w:hint="default"/>
      </w:rPr>
    </w:lvl>
    <w:lvl w:ilvl="4" w:tplc="FFFFFFFF" w:tentative="1">
      <w:start w:val="1"/>
      <w:numFmt w:val="bullet"/>
      <w:lvlText w:val="o"/>
      <w:lvlJc w:val="left"/>
      <w:pPr>
        <w:ind w:left="6152" w:hanging="360"/>
      </w:pPr>
      <w:rPr>
        <w:rFonts w:ascii="Courier New" w:hAnsi="Courier New" w:cs="Courier New" w:hint="default"/>
      </w:rPr>
    </w:lvl>
    <w:lvl w:ilvl="5" w:tplc="FFFFFFFF" w:tentative="1">
      <w:start w:val="1"/>
      <w:numFmt w:val="bullet"/>
      <w:lvlText w:val=""/>
      <w:lvlJc w:val="left"/>
      <w:pPr>
        <w:ind w:left="6872" w:hanging="360"/>
      </w:pPr>
      <w:rPr>
        <w:rFonts w:ascii="Wingdings" w:hAnsi="Wingdings" w:hint="default"/>
      </w:rPr>
    </w:lvl>
    <w:lvl w:ilvl="6" w:tplc="FFFFFFFF" w:tentative="1">
      <w:start w:val="1"/>
      <w:numFmt w:val="bullet"/>
      <w:lvlText w:val=""/>
      <w:lvlJc w:val="left"/>
      <w:pPr>
        <w:ind w:left="7592" w:hanging="360"/>
      </w:pPr>
      <w:rPr>
        <w:rFonts w:ascii="Symbol" w:hAnsi="Symbol" w:hint="default"/>
      </w:rPr>
    </w:lvl>
    <w:lvl w:ilvl="7" w:tplc="FFFFFFFF" w:tentative="1">
      <w:start w:val="1"/>
      <w:numFmt w:val="bullet"/>
      <w:lvlText w:val="o"/>
      <w:lvlJc w:val="left"/>
      <w:pPr>
        <w:ind w:left="8312" w:hanging="360"/>
      </w:pPr>
      <w:rPr>
        <w:rFonts w:ascii="Courier New" w:hAnsi="Courier New" w:cs="Courier New" w:hint="default"/>
      </w:rPr>
    </w:lvl>
    <w:lvl w:ilvl="8" w:tplc="FFFFFFFF" w:tentative="1">
      <w:start w:val="1"/>
      <w:numFmt w:val="bullet"/>
      <w:lvlText w:val=""/>
      <w:lvlJc w:val="left"/>
      <w:pPr>
        <w:ind w:left="9032" w:hanging="360"/>
      </w:pPr>
      <w:rPr>
        <w:rFonts w:ascii="Wingdings" w:hAnsi="Wingdings" w:hint="default"/>
      </w:rPr>
    </w:lvl>
  </w:abstractNum>
  <w:abstractNum w:abstractNumId="3" w15:restartNumberingAfterBreak="0">
    <w:nsid w:val="054A0E11"/>
    <w:multiLevelType w:val="hybridMultilevel"/>
    <w:tmpl w:val="CF801358"/>
    <w:lvl w:ilvl="0" w:tplc="57E6A3DE">
      <w:start w:val="1"/>
      <w:numFmt w:val="bullet"/>
      <w:lvlText w:val=""/>
      <w:lvlJc w:val="left"/>
      <w:pPr>
        <w:ind w:left="3272" w:hanging="360"/>
      </w:pPr>
      <w:rPr>
        <w:rFonts w:ascii="Wingdings" w:hAnsi="Wingdings" w:hint="default"/>
        <w:color w:val="537987"/>
        <w:sz w:val="32"/>
      </w:rPr>
    </w:lvl>
    <w:lvl w:ilvl="1" w:tplc="0C0C0003">
      <w:start w:val="1"/>
      <w:numFmt w:val="bullet"/>
      <w:lvlText w:val="o"/>
      <w:lvlJc w:val="left"/>
      <w:pPr>
        <w:ind w:left="3992" w:hanging="360"/>
      </w:pPr>
      <w:rPr>
        <w:rFonts w:ascii="Courier New" w:hAnsi="Courier New" w:cs="Courier New" w:hint="default"/>
      </w:rPr>
    </w:lvl>
    <w:lvl w:ilvl="2" w:tplc="0C0C0005" w:tentative="1">
      <w:start w:val="1"/>
      <w:numFmt w:val="bullet"/>
      <w:lvlText w:val=""/>
      <w:lvlJc w:val="left"/>
      <w:pPr>
        <w:ind w:left="4712" w:hanging="360"/>
      </w:pPr>
      <w:rPr>
        <w:rFonts w:ascii="Wingdings" w:hAnsi="Wingdings" w:hint="default"/>
      </w:rPr>
    </w:lvl>
    <w:lvl w:ilvl="3" w:tplc="0C0C0001" w:tentative="1">
      <w:start w:val="1"/>
      <w:numFmt w:val="bullet"/>
      <w:lvlText w:val=""/>
      <w:lvlJc w:val="left"/>
      <w:pPr>
        <w:ind w:left="5432" w:hanging="360"/>
      </w:pPr>
      <w:rPr>
        <w:rFonts w:ascii="Symbol" w:hAnsi="Symbol" w:hint="default"/>
      </w:rPr>
    </w:lvl>
    <w:lvl w:ilvl="4" w:tplc="0C0C0003" w:tentative="1">
      <w:start w:val="1"/>
      <w:numFmt w:val="bullet"/>
      <w:lvlText w:val="o"/>
      <w:lvlJc w:val="left"/>
      <w:pPr>
        <w:ind w:left="6152" w:hanging="360"/>
      </w:pPr>
      <w:rPr>
        <w:rFonts w:ascii="Courier New" w:hAnsi="Courier New" w:cs="Courier New" w:hint="default"/>
      </w:rPr>
    </w:lvl>
    <w:lvl w:ilvl="5" w:tplc="0C0C0005" w:tentative="1">
      <w:start w:val="1"/>
      <w:numFmt w:val="bullet"/>
      <w:lvlText w:val=""/>
      <w:lvlJc w:val="left"/>
      <w:pPr>
        <w:ind w:left="6872" w:hanging="360"/>
      </w:pPr>
      <w:rPr>
        <w:rFonts w:ascii="Wingdings" w:hAnsi="Wingdings" w:hint="default"/>
      </w:rPr>
    </w:lvl>
    <w:lvl w:ilvl="6" w:tplc="0C0C0001" w:tentative="1">
      <w:start w:val="1"/>
      <w:numFmt w:val="bullet"/>
      <w:lvlText w:val=""/>
      <w:lvlJc w:val="left"/>
      <w:pPr>
        <w:ind w:left="7592" w:hanging="360"/>
      </w:pPr>
      <w:rPr>
        <w:rFonts w:ascii="Symbol" w:hAnsi="Symbol" w:hint="default"/>
      </w:rPr>
    </w:lvl>
    <w:lvl w:ilvl="7" w:tplc="0C0C0003" w:tentative="1">
      <w:start w:val="1"/>
      <w:numFmt w:val="bullet"/>
      <w:lvlText w:val="o"/>
      <w:lvlJc w:val="left"/>
      <w:pPr>
        <w:ind w:left="8312" w:hanging="360"/>
      </w:pPr>
      <w:rPr>
        <w:rFonts w:ascii="Courier New" w:hAnsi="Courier New" w:cs="Courier New" w:hint="default"/>
      </w:rPr>
    </w:lvl>
    <w:lvl w:ilvl="8" w:tplc="0C0C0005" w:tentative="1">
      <w:start w:val="1"/>
      <w:numFmt w:val="bullet"/>
      <w:lvlText w:val=""/>
      <w:lvlJc w:val="left"/>
      <w:pPr>
        <w:ind w:left="9032" w:hanging="360"/>
      </w:pPr>
      <w:rPr>
        <w:rFonts w:ascii="Wingdings" w:hAnsi="Wingdings" w:hint="default"/>
      </w:rPr>
    </w:lvl>
  </w:abstractNum>
  <w:abstractNum w:abstractNumId="4" w15:restartNumberingAfterBreak="0">
    <w:nsid w:val="061461D9"/>
    <w:multiLevelType w:val="hybridMultilevel"/>
    <w:tmpl w:val="179AE9D2"/>
    <w:lvl w:ilvl="0" w:tplc="2188AE8C">
      <w:numFmt w:val="bullet"/>
      <w:lvlText w:val="–"/>
      <w:lvlJc w:val="left"/>
      <w:pPr>
        <w:ind w:left="360" w:hanging="360"/>
      </w:pPr>
      <w:rPr>
        <w:rFonts w:ascii="Aptos" w:hAnsi="Aptos"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06441158"/>
    <w:multiLevelType w:val="hybridMultilevel"/>
    <w:tmpl w:val="CFC8A554"/>
    <w:lvl w:ilvl="0" w:tplc="FFFFFFFF">
      <w:start w:val="1"/>
      <w:numFmt w:val="bullet"/>
      <w:lvlText w:val=""/>
      <w:lvlJc w:val="left"/>
      <w:pPr>
        <w:ind w:left="720" w:hanging="360"/>
      </w:pPr>
      <w:rPr>
        <w:rFonts w:ascii="Wingdings" w:hAnsi="Wingdings" w:hint="default"/>
        <w:color w:val="537987"/>
        <w:sz w:val="3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128CB3E">
      <w:start w:val="1"/>
      <w:numFmt w:val="bullet"/>
      <w:lvlText w:val="o"/>
      <w:lvlJc w:val="left"/>
      <w:pPr>
        <w:ind w:left="1440" w:hanging="360"/>
      </w:pPr>
      <w:rPr>
        <w:rFonts w:ascii="Courier New" w:hAnsi="Courier New" w:hint="default"/>
        <w:color w:val="527D8C"/>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6D1F1F"/>
    <w:multiLevelType w:val="multilevel"/>
    <w:tmpl w:val="8F22A892"/>
    <w:lvl w:ilvl="0">
      <w:start w:val="1"/>
      <w:numFmt w:val="bullet"/>
      <w:lvlText w:val=""/>
      <w:lvlJc w:val="left"/>
      <w:pPr>
        <w:tabs>
          <w:tab w:val="num" w:pos="720"/>
        </w:tabs>
        <w:ind w:left="720" w:hanging="360"/>
      </w:pPr>
      <w:rPr>
        <w:rFonts w:ascii="Wingdings" w:hAnsi="Wingdings" w:hint="default"/>
        <w:color w:val="537987"/>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823BF"/>
    <w:multiLevelType w:val="multilevel"/>
    <w:tmpl w:val="C8284EEA"/>
    <w:lvl w:ilvl="0">
      <w:start w:val="1"/>
      <w:numFmt w:val="bullet"/>
      <w:lvlText w:val=""/>
      <w:lvlJc w:val="left"/>
      <w:pPr>
        <w:tabs>
          <w:tab w:val="num" w:pos="720"/>
        </w:tabs>
        <w:ind w:left="720" w:hanging="360"/>
      </w:pPr>
      <w:rPr>
        <w:rFonts w:ascii="Wingdings" w:hAnsi="Wingdings" w:hint="default"/>
        <w:color w:val="537987"/>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2626AD"/>
    <w:multiLevelType w:val="multilevel"/>
    <w:tmpl w:val="66ECF964"/>
    <w:lvl w:ilvl="0">
      <w:numFmt w:val="bullet"/>
      <w:lvlText w:val="-"/>
      <w:lvlJc w:val="left"/>
      <w:pPr>
        <w:tabs>
          <w:tab w:val="num" w:pos="720"/>
        </w:tabs>
        <w:ind w:left="720" w:hanging="360"/>
      </w:pPr>
      <w:rPr>
        <w:rFonts w:ascii="Arial" w:hAnsi="Arial" w:hint="default"/>
        <w:color w:val="537987"/>
        <w:position w:val="6"/>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A54D27"/>
    <w:multiLevelType w:val="hybridMultilevel"/>
    <w:tmpl w:val="55B0B2C6"/>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7DE0EB8">
      <w:numFmt w:val="bullet"/>
      <w:lvlText w:val="-"/>
      <w:lvlJc w:val="left"/>
      <w:pPr>
        <w:ind w:left="2880" w:hanging="360"/>
      </w:pPr>
      <w:rPr>
        <w:rFonts w:ascii="Aptos" w:eastAsiaTheme="minorHAnsi" w:hAnsi="Aptos" w:cstheme="minorBidi"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16B55B10"/>
    <w:multiLevelType w:val="hybridMultilevel"/>
    <w:tmpl w:val="F0E64A9E"/>
    <w:lvl w:ilvl="0" w:tplc="57E6A3DE">
      <w:start w:val="1"/>
      <w:numFmt w:val="bullet"/>
      <w:lvlText w:val=""/>
      <w:lvlJc w:val="left"/>
      <w:pPr>
        <w:ind w:left="720" w:hanging="360"/>
      </w:pPr>
      <w:rPr>
        <w:rFonts w:ascii="Wingdings" w:hAnsi="Wingdings" w:hint="default"/>
        <w:color w:val="537987"/>
        <w:position w:val="-6"/>
        <w:sz w:val="3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301E57"/>
    <w:multiLevelType w:val="multilevel"/>
    <w:tmpl w:val="6C32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F36EF5"/>
    <w:multiLevelType w:val="multilevel"/>
    <w:tmpl w:val="59DCA82E"/>
    <w:lvl w:ilvl="0">
      <w:start w:val="1"/>
      <w:numFmt w:val="bullet"/>
      <w:lvlText w:val=""/>
      <w:lvlJc w:val="left"/>
      <w:pPr>
        <w:tabs>
          <w:tab w:val="num" w:pos="720"/>
        </w:tabs>
        <w:ind w:left="720" w:hanging="360"/>
      </w:pPr>
      <w:rPr>
        <w:rFonts w:ascii="Wingdings" w:hAnsi="Wingdings" w:hint="default"/>
        <w:color w:val="537987"/>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CB4EE8"/>
    <w:multiLevelType w:val="hybridMultilevel"/>
    <w:tmpl w:val="E59C1C52"/>
    <w:lvl w:ilvl="0" w:tplc="FFFFFFFF">
      <w:start w:val="1"/>
      <w:numFmt w:val="bullet"/>
      <w:lvlText w:val=""/>
      <w:lvlJc w:val="left"/>
      <w:pPr>
        <w:ind w:left="720" w:hanging="360"/>
      </w:pPr>
      <w:rPr>
        <w:rFonts w:ascii="Wingdings" w:hAnsi="Wingdings" w:hint="default"/>
        <w:color w:val="537987"/>
        <w:position w:val="-6"/>
        <w:sz w:val="32"/>
      </w:rPr>
    </w:lvl>
    <w:lvl w:ilvl="1" w:tplc="E81E5016">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1C708A5"/>
    <w:multiLevelType w:val="multilevel"/>
    <w:tmpl w:val="9DBE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13063"/>
    <w:multiLevelType w:val="hybridMultilevel"/>
    <w:tmpl w:val="07F459D0"/>
    <w:lvl w:ilvl="0" w:tplc="FBE8C008">
      <w:numFmt w:val="bullet"/>
      <w:lvlText w:val="-"/>
      <w:lvlJc w:val="left"/>
      <w:pPr>
        <w:ind w:left="360" w:hanging="360"/>
      </w:pPr>
      <w:rPr>
        <w:rFonts w:ascii="Arial" w:eastAsiaTheme="minorHAnsi"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27DD1130"/>
    <w:multiLevelType w:val="hybridMultilevel"/>
    <w:tmpl w:val="05444702"/>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9374B57"/>
    <w:multiLevelType w:val="multilevel"/>
    <w:tmpl w:val="672ED604"/>
    <w:lvl w:ilvl="0">
      <w:start w:val="1"/>
      <w:numFmt w:val="bullet"/>
      <w:lvlText w:val=""/>
      <w:lvlJc w:val="left"/>
      <w:pPr>
        <w:tabs>
          <w:tab w:val="num" w:pos="720"/>
        </w:tabs>
        <w:ind w:left="720" w:hanging="360"/>
      </w:pPr>
      <w:rPr>
        <w:rFonts w:ascii="Wingdings" w:hAnsi="Wingdings" w:hint="default"/>
        <w:color w:val="537987"/>
        <w:position w:val="6"/>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03B63"/>
    <w:multiLevelType w:val="multilevel"/>
    <w:tmpl w:val="FC28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3F3F84"/>
    <w:multiLevelType w:val="hybridMultilevel"/>
    <w:tmpl w:val="F82A1FE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F8B2BB2"/>
    <w:multiLevelType w:val="multilevel"/>
    <w:tmpl w:val="F9446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727AE5"/>
    <w:multiLevelType w:val="hybridMultilevel"/>
    <w:tmpl w:val="7398F2C4"/>
    <w:lvl w:ilvl="0" w:tplc="FFFFFFFF">
      <w:start w:val="1"/>
      <w:numFmt w:val="bullet"/>
      <w:lvlText w:val=""/>
      <w:lvlJc w:val="left"/>
      <w:pPr>
        <w:ind w:left="720" w:hanging="360"/>
      </w:pPr>
      <w:rPr>
        <w:rFonts w:ascii="Wingdings" w:hAnsi="Wingdings" w:hint="default"/>
        <w:color w:val="537987"/>
        <w:sz w:val="3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709202D4">
      <w:start w:val="1"/>
      <w:numFmt w:val="bullet"/>
      <w:lvlText w:val="o"/>
      <w:lvlJc w:val="left"/>
      <w:pPr>
        <w:ind w:left="3992" w:hanging="360"/>
      </w:pPr>
      <w:rPr>
        <w:rFonts w:ascii="Courier New" w:hAnsi="Courier New" w:hint="default"/>
        <w:color w:val="537987"/>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47B0E57"/>
    <w:multiLevelType w:val="multilevel"/>
    <w:tmpl w:val="BC5E0BA6"/>
    <w:lvl w:ilvl="0">
      <w:start w:val="1"/>
      <w:numFmt w:val="bullet"/>
      <w:lvlText w:val=""/>
      <w:lvlJc w:val="left"/>
      <w:pPr>
        <w:tabs>
          <w:tab w:val="num" w:pos="720"/>
        </w:tabs>
        <w:ind w:left="720" w:hanging="360"/>
      </w:pPr>
      <w:rPr>
        <w:rFonts w:ascii="Wingdings" w:hAnsi="Wingdings" w:hint="default"/>
        <w:color w:val="537987"/>
        <w:position w:val="6"/>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C348F8"/>
    <w:multiLevelType w:val="multilevel"/>
    <w:tmpl w:val="2BA0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745941"/>
    <w:multiLevelType w:val="multilevel"/>
    <w:tmpl w:val="987A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A355A6"/>
    <w:multiLevelType w:val="hybridMultilevel"/>
    <w:tmpl w:val="166EB71A"/>
    <w:lvl w:ilvl="0" w:tplc="FBE8C008">
      <w:numFmt w:val="bullet"/>
      <w:lvlText w:val="-"/>
      <w:lvlJc w:val="left"/>
      <w:pPr>
        <w:ind w:left="360" w:hanging="360"/>
      </w:pPr>
      <w:rPr>
        <w:rFonts w:ascii="Arial" w:eastAsiaTheme="minorHAnsi" w:hAnsi="Arial" w:cs="Aria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3BBC6B9C"/>
    <w:multiLevelType w:val="hybridMultilevel"/>
    <w:tmpl w:val="28245F18"/>
    <w:lvl w:ilvl="0" w:tplc="FFFFFFFF">
      <w:start w:val="1"/>
      <w:numFmt w:val="bullet"/>
      <w:lvlText w:val=""/>
      <w:lvlJc w:val="left"/>
      <w:pPr>
        <w:ind w:left="720" w:hanging="360"/>
      </w:pPr>
      <w:rPr>
        <w:rFonts w:ascii="Wingdings" w:hAnsi="Wingdings" w:hint="default"/>
        <w:color w:val="537987"/>
        <w:position w:val="-6"/>
        <w:sz w:val="32"/>
      </w:rPr>
    </w:lvl>
    <w:lvl w:ilvl="1" w:tplc="5128CB3E">
      <w:start w:val="1"/>
      <w:numFmt w:val="bullet"/>
      <w:lvlText w:val="o"/>
      <w:lvlJc w:val="left"/>
      <w:pPr>
        <w:ind w:left="1440" w:hanging="360"/>
      </w:pPr>
      <w:rPr>
        <w:rFonts w:ascii="Courier New" w:hAnsi="Courier New" w:hint="default"/>
        <w:color w:val="527D8C"/>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5773434"/>
    <w:multiLevelType w:val="hybridMultilevel"/>
    <w:tmpl w:val="D29E79A0"/>
    <w:lvl w:ilvl="0" w:tplc="2FE244CE">
      <w:start w:val="1"/>
      <w:numFmt w:val="bullet"/>
      <w:lvlText w:val=""/>
      <w:lvlJc w:val="left"/>
      <w:pPr>
        <w:ind w:left="1146" w:hanging="360"/>
      </w:pPr>
      <w:rPr>
        <w:rFonts w:ascii="Wingdings" w:hAnsi="Wingdings" w:hint="default"/>
        <w:color w:val="537987"/>
        <w:position w:val="0"/>
        <w:sz w:val="32"/>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8" w15:restartNumberingAfterBreak="0">
    <w:nsid w:val="47622C43"/>
    <w:multiLevelType w:val="hybridMultilevel"/>
    <w:tmpl w:val="A232FC9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4FE26061"/>
    <w:multiLevelType w:val="multilevel"/>
    <w:tmpl w:val="59DCA82E"/>
    <w:lvl w:ilvl="0">
      <w:start w:val="1"/>
      <w:numFmt w:val="bullet"/>
      <w:lvlText w:val=""/>
      <w:lvlJc w:val="left"/>
      <w:pPr>
        <w:tabs>
          <w:tab w:val="num" w:pos="720"/>
        </w:tabs>
        <w:ind w:left="720" w:hanging="360"/>
      </w:pPr>
      <w:rPr>
        <w:rFonts w:ascii="Wingdings" w:hAnsi="Wingdings" w:hint="default"/>
        <w:color w:val="537987"/>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9070E4"/>
    <w:multiLevelType w:val="hybridMultilevel"/>
    <w:tmpl w:val="361671E6"/>
    <w:lvl w:ilvl="0" w:tplc="FBE8C008">
      <w:numFmt w:val="bullet"/>
      <w:lvlText w:val="-"/>
      <w:lvlJc w:val="left"/>
      <w:pPr>
        <w:ind w:left="360" w:hanging="360"/>
      </w:pPr>
      <w:rPr>
        <w:rFonts w:ascii="Arial" w:eastAsiaTheme="minorHAnsi"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5C1552B7"/>
    <w:multiLevelType w:val="hybridMultilevel"/>
    <w:tmpl w:val="240073B4"/>
    <w:lvl w:ilvl="0" w:tplc="181E7F58">
      <w:start w:val="1"/>
      <w:numFmt w:val="bullet"/>
      <w:lvlText w:val=""/>
      <w:lvlJc w:val="left"/>
      <w:pPr>
        <w:ind w:left="720" w:hanging="360"/>
      </w:pPr>
      <w:rPr>
        <w:rFonts w:ascii="Wingdings" w:hAnsi="Wingdings" w:hint="default"/>
        <w:position w:val="-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3D3269D"/>
    <w:multiLevelType w:val="multilevel"/>
    <w:tmpl w:val="42EA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D83798"/>
    <w:multiLevelType w:val="hybridMultilevel"/>
    <w:tmpl w:val="5E82F730"/>
    <w:lvl w:ilvl="0" w:tplc="2188AE8C">
      <w:numFmt w:val="bullet"/>
      <w:lvlText w:val="–"/>
      <w:lvlJc w:val="left"/>
      <w:pPr>
        <w:ind w:left="720" w:hanging="360"/>
      </w:pPr>
      <w:rPr>
        <w:rFonts w:ascii="Aptos" w:hAnsi="Aptos" w:hint="default"/>
      </w:rPr>
    </w:lvl>
    <w:lvl w:ilvl="1" w:tplc="FDBA7D84">
      <w:numFmt w:val="bullet"/>
      <w:lvlText w:val="-"/>
      <w:lvlJc w:val="left"/>
      <w:pPr>
        <w:ind w:left="1440" w:hanging="360"/>
      </w:pPr>
      <w:rPr>
        <w:rFonts w:ascii="Aptos" w:eastAsiaTheme="minorHAnsi" w:hAnsi="Aptos" w:cstheme="minorBid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D2A0E20"/>
    <w:multiLevelType w:val="hybridMultilevel"/>
    <w:tmpl w:val="DC2293B8"/>
    <w:lvl w:ilvl="0" w:tplc="FFFFFFFF">
      <w:start w:val="1"/>
      <w:numFmt w:val="bullet"/>
      <w:lvlText w:val=""/>
      <w:lvlJc w:val="left"/>
      <w:pPr>
        <w:ind w:left="720" w:hanging="360"/>
      </w:pPr>
      <w:rPr>
        <w:rFonts w:ascii="Wingdings" w:hAnsi="Wingdings" w:hint="default"/>
        <w:color w:val="537987"/>
        <w:position w:val="-6"/>
        <w:sz w:val="32"/>
      </w:rPr>
    </w:lvl>
    <w:lvl w:ilvl="1" w:tplc="4024FE76">
      <w:numFmt w:val="bullet"/>
      <w:lvlText w:val="•"/>
      <w:lvlJc w:val="left"/>
      <w:pPr>
        <w:ind w:left="1440" w:hanging="360"/>
      </w:pPr>
      <w:rPr>
        <w:rFonts w:ascii="Calibri" w:hAnsi="Calibri" w:hint="default"/>
        <w:color w:val="527D8C"/>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251820"/>
    <w:multiLevelType w:val="hybridMultilevel"/>
    <w:tmpl w:val="6F045C5C"/>
    <w:lvl w:ilvl="0" w:tplc="57E6A3DE">
      <w:start w:val="1"/>
      <w:numFmt w:val="bullet"/>
      <w:lvlText w:val=""/>
      <w:lvlJc w:val="left"/>
      <w:pPr>
        <w:ind w:left="1146" w:hanging="360"/>
      </w:pPr>
      <w:rPr>
        <w:rFonts w:ascii="Wingdings" w:hAnsi="Wingdings" w:hint="default"/>
        <w:color w:val="537987"/>
        <w:sz w:val="32"/>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36" w15:restartNumberingAfterBreak="0">
    <w:nsid w:val="7F3560E8"/>
    <w:multiLevelType w:val="multilevel"/>
    <w:tmpl w:val="0FEC2242"/>
    <w:lvl w:ilvl="0">
      <w:numFmt w:val="bullet"/>
      <w:lvlText w:val="•"/>
      <w:lvlJc w:val="left"/>
      <w:pPr>
        <w:tabs>
          <w:tab w:val="num" w:pos="720"/>
        </w:tabs>
        <w:ind w:left="720" w:hanging="360"/>
      </w:pPr>
      <w:rPr>
        <w:rFonts w:ascii="Calibri" w:eastAsiaTheme="minorHAnsi" w:hAnsi="Calibri" w:cs="Calibri" w:hint="default"/>
        <w:color w:val="537987"/>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770290">
    <w:abstractNumId w:val="23"/>
  </w:num>
  <w:num w:numId="2" w16cid:durableId="585460186">
    <w:abstractNumId w:val="29"/>
  </w:num>
  <w:num w:numId="3" w16cid:durableId="2005040523">
    <w:abstractNumId w:val="24"/>
  </w:num>
  <w:num w:numId="4" w16cid:durableId="1603104285">
    <w:abstractNumId w:val="12"/>
  </w:num>
  <w:num w:numId="5" w16cid:durableId="250091623">
    <w:abstractNumId w:val="7"/>
  </w:num>
  <w:num w:numId="6" w16cid:durableId="1837724209">
    <w:abstractNumId w:val="3"/>
  </w:num>
  <w:num w:numId="7" w16cid:durableId="1061052781">
    <w:abstractNumId w:val="2"/>
  </w:num>
  <w:num w:numId="8" w16cid:durableId="1460802750">
    <w:abstractNumId w:val="1"/>
  </w:num>
  <w:num w:numId="9" w16cid:durableId="1795825965">
    <w:abstractNumId w:val="35"/>
  </w:num>
  <w:num w:numId="10" w16cid:durableId="1883899366">
    <w:abstractNumId w:val="27"/>
  </w:num>
  <w:num w:numId="11" w16cid:durableId="775713297">
    <w:abstractNumId w:val="6"/>
  </w:num>
  <w:num w:numId="12" w16cid:durableId="1745224079">
    <w:abstractNumId w:val="36"/>
  </w:num>
  <w:num w:numId="13" w16cid:durableId="1644844645">
    <w:abstractNumId w:val="8"/>
  </w:num>
  <w:num w:numId="14" w16cid:durableId="1250312778">
    <w:abstractNumId w:val="22"/>
  </w:num>
  <w:num w:numId="15" w16cid:durableId="2056391698">
    <w:abstractNumId w:val="17"/>
  </w:num>
  <w:num w:numId="16" w16cid:durableId="1915964375">
    <w:abstractNumId w:val="19"/>
  </w:num>
  <w:num w:numId="17" w16cid:durableId="7800748">
    <w:abstractNumId w:val="31"/>
  </w:num>
  <w:num w:numId="18" w16cid:durableId="970943174">
    <w:abstractNumId w:val="10"/>
  </w:num>
  <w:num w:numId="19" w16cid:durableId="315115931">
    <w:abstractNumId w:val="26"/>
  </w:num>
  <w:num w:numId="20" w16cid:durableId="1721905581">
    <w:abstractNumId w:val="0"/>
  </w:num>
  <w:num w:numId="21" w16cid:durableId="2069262698">
    <w:abstractNumId w:val="21"/>
  </w:num>
  <w:num w:numId="22" w16cid:durableId="286395354">
    <w:abstractNumId w:val="5"/>
  </w:num>
  <w:num w:numId="23" w16cid:durableId="1416592197">
    <w:abstractNumId w:val="20"/>
  </w:num>
  <w:num w:numId="24" w16cid:durableId="1784373596">
    <w:abstractNumId w:val="20"/>
    <w:lvlOverride w:ilvl="1">
      <w:lvl w:ilvl="1">
        <w:numFmt w:val="bullet"/>
        <w:lvlText w:val=""/>
        <w:lvlJc w:val="left"/>
        <w:pPr>
          <w:tabs>
            <w:tab w:val="num" w:pos="1440"/>
          </w:tabs>
          <w:ind w:left="1440" w:hanging="360"/>
        </w:pPr>
        <w:rPr>
          <w:rFonts w:ascii="Symbol" w:hAnsi="Symbol" w:hint="default"/>
          <w:sz w:val="20"/>
        </w:rPr>
      </w:lvl>
    </w:lvlOverride>
  </w:num>
  <w:num w:numId="25" w16cid:durableId="1874465186">
    <w:abstractNumId w:val="20"/>
    <w:lvlOverride w:ilvl="1">
      <w:lvl w:ilvl="1">
        <w:numFmt w:val="bullet"/>
        <w:lvlText w:val=""/>
        <w:lvlJc w:val="left"/>
        <w:pPr>
          <w:tabs>
            <w:tab w:val="num" w:pos="1440"/>
          </w:tabs>
          <w:ind w:left="1440" w:hanging="360"/>
        </w:pPr>
        <w:rPr>
          <w:rFonts w:ascii="Symbol" w:hAnsi="Symbol" w:hint="default"/>
          <w:sz w:val="20"/>
        </w:rPr>
      </w:lvl>
    </w:lvlOverride>
  </w:num>
  <w:num w:numId="26" w16cid:durableId="1899051864">
    <w:abstractNumId w:val="20"/>
    <w:lvlOverride w:ilvl="1">
      <w:lvl w:ilvl="1">
        <w:numFmt w:val="bullet"/>
        <w:lvlText w:val=""/>
        <w:lvlJc w:val="left"/>
        <w:pPr>
          <w:tabs>
            <w:tab w:val="num" w:pos="1440"/>
          </w:tabs>
          <w:ind w:left="1440" w:hanging="360"/>
        </w:pPr>
        <w:rPr>
          <w:rFonts w:ascii="Symbol" w:hAnsi="Symbol" w:hint="default"/>
          <w:sz w:val="20"/>
        </w:rPr>
      </w:lvl>
    </w:lvlOverride>
  </w:num>
  <w:num w:numId="27" w16cid:durableId="1909343509">
    <w:abstractNumId w:val="20"/>
    <w:lvlOverride w:ilvl="1">
      <w:lvl w:ilvl="1">
        <w:numFmt w:val="bullet"/>
        <w:lvlText w:val=""/>
        <w:lvlJc w:val="left"/>
        <w:pPr>
          <w:tabs>
            <w:tab w:val="num" w:pos="1440"/>
          </w:tabs>
          <w:ind w:left="1440" w:hanging="360"/>
        </w:pPr>
        <w:rPr>
          <w:rFonts w:ascii="Symbol" w:hAnsi="Symbol" w:hint="default"/>
          <w:sz w:val="20"/>
        </w:rPr>
      </w:lvl>
    </w:lvlOverride>
  </w:num>
  <w:num w:numId="28" w16cid:durableId="2073119384">
    <w:abstractNumId w:val="20"/>
    <w:lvlOverride w:ilvl="1">
      <w:lvl w:ilvl="1">
        <w:numFmt w:val="bullet"/>
        <w:lvlText w:val=""/>
        <w:lvlJc w:val="left"/>
        <w:pPr>
          <w:tabs>
            <w:tab w:val="num" w:pos="1440"/>
          </w:tabs>
          <w:ind w:left="1440" w:hanging="360"/>
        </w:pPr>
        <w:rPr>
          <w:rFonts w:ascii="Symbol" w:hAnsi="Symbol" w:hint="default"/>
          <w:sz w:val="20"/>
        </w:rPr>
      </w:lvl>
    </w:lvlOverride>
  </w:num>
  <w:num w:numId="29" w16cid:durableId="1430157341">
    <w:abstractNumId w:val="20"/>
    <w:lvlOverride w:ilvl="1">
      <w:lvl w:ilvl="1">
        <w:numFmt w:val="bullet"/>
        <w:lvlText w:val=""/>
        <w:lvlJc w:val="left"/>
        <w:pPr>
          <w:tabs>
            <w:tab w:val="num" w:pos="1440"/>
          </w:tabs>
          <w:ind w:left="1440" w:hanging="360"/>
        </w:pPr>
        <w:rPr>
          <w:rFonts w:ascii="Symbol" w:hAnsi="Symbol" w:hint="default"/>
          <w:sz w:val="20"/>
        </w:rPr>
      </w:lvl>
    </w:lvlOverride>
  </w:num>
  <w:num w:numId="30" w16cid:durableId="2025325225">
    <w:abstractNumId w:val="20"/>
    <w:lvlOverride w:ilvl="1">
      <w:lvl w:ilvl="1">
        <w:numFmt w:val="bullet"/>
        <w:lvlText w:val=""/>
        <w:lvlJc w:val="left"/>
        <w:pPr>
          <w:tabs>
            <w:tab w:val="num" w:pos="1440"/>
          </w:tabs>
          <w:ind w:left="1440" w:hanging="360"/>
        </w:pPr>
        <w:rPr>
          <w:rFonts w:ascii="Symbol" w:hAnsi="Symbol" w:hint="default"/>
          <w:sz w:val="20"/>
        </w:rPr>
      </w:lvl>
    </w:lvlOverride>
  </w:num>
  <w:num w:numId="31" w16cid:durableId="62798571">
    <w:abstractNumId w:val="20"/>
    <w:lvlOverride w:ilvl="1">
      <w:lvl w:ilvl="1">
        <w:numFmt w:val="bullet"/>
        <w:lvlText w:val=""/>
        <w:lvlJc w:val="left"/>
        <w:pPr>
          <w:tabs>
            <w:tab w:val="num" w:pos="1440"/>
          </w:tabs>
          <w:ind w:left="1440" w:hanging="360"/>
        </w:pPr>
        <w:rPr>
          <w:rFonts w:ascii="Symbol" w:hAnsi="Symbol" w:hint="default"/>
          <w:sz w:val="20"/>
        </w:rPr>
      </w:lvl>
    </w:lvlOverride>
  </w:num>
  <w:num w:numId="32" w16cid:durableId="1337919532">
    <w:abstractNumId w:val="20"/>
    <w:lvlOverride w:ilvl="1">
      <w:lvl w:ilvl="1">
        <w:numFmt w:val="bullet"/>
        <w:lvlText w:val=""/>
        <w:lvlJc w:val="left"/>
        <w:pPr>
          <w:tabs>
            <w:tab w:val="num" w:pos="1440"/>
          </w:tabs>
          <w:ind w:left="1440" w:hanging="360"/>
        </w:pPr>
        <w:rPr>
          <w:rFonts w:ascii="Symbol" w:hAnsi="Symbol" w:hint="default"/>
          <w:sz w:val="20"/>
        </w:rPr>
      </w:lvl>
    </w:lvlOverride>
  </w:num>
  <w:num w:numId="33" w16cid:durableId="1882328018">
    <w:abstractNumId w:val="20"/>
    <w:lvlOverride w:ilvl="1">
      <w:lvl w:ilvl="1">
        <w:numFmt w:val="bullet"/>
        <w:lvlText w:val=""/>
        <w:lvlJc w:val="left"/>
        <w:pPr>
          <w:tabs>
            <w:tab w:val="num" w:pos="1440"/>
          </w:tabs>
          <w:ind w:left="1440" w:hanging="360"/>
        </w:pPr>
        <w:rPr>
          <w:rFonts w:ascii="Symbol" w:hAnsi="Symbol" w:hint="default"/>
          <w:sz w:val="20"/>
        </w:rPr>
      </w:lvl>
    </w:lvlOverride>
  </w:num>
  <w:num w:numId="34" w16cid:durableId="1717200356">
    <w:abstractNumId w:val="20"/>
    <w:lvlOverride w:ilvl="1">
      <w:lvl w:ilvl="1">
        <w:numFmt w:val="bullet"/>
        <w:lvlText w:val=""/>
        <w:lvlJc w:val="left"/>
        <w:pPr>
          <w:tabs>
            <w:tab w:val="num" w:pos="1440"/>
          </w:tabs>
          <w:ind w:left="1440" w:hanging="360"/>
        </w:pPr>
        <w:rPr>
          <w:rFonts w:ascii="Symbol" w:hAnsi="Symbol" w:hint="default"/>
          <w:sz w:val="20"/>
        </w:rPr>
      </w:lvl>
    </w:lvlOverride>
  </w:num>
  <w:num w:numId="35" w16cid:durableId="524635169">
    <w:abstractNumId w:val="20"/>
    <w:lvlOverride w:ilvl="1">
      <w:lvl w:ilvl="1">
        <w:numFmt w:val="bullet"/>
        <w:lvlText w:val=""/>
        <w:lvlJc w:val="left"/>
        <w:pPr>
          <w:tabs>
            <w:tab w:val="num" w:pos="1440"/>
          </w:tabs>
          <w:ind w:left="1440" w:hanging="360"/>
        </w:pPr>
        <w:rPr>
          <w:rFonts w:ascii="Symbol" w:hAnsi="Symbol" w:hint="default"/>
          <w:sz w:val="20"/>
        </w:rPr>
      </w:lvl>
    </w:lvlOverride>
  </w:num>
  <w:num w:numId="36" w16cid:durableId="1750351501">
    <w:abstractNumId w:val="13"/>
  </w:num>
  <w:num w:numId="37" w16cid:durableId="260381303">
    <w:abstractNumId w:val="34"/>
  </w:num>
  <w:num w:numId="38" w16cid:durableId="2057316158">
    <w:abstractNumId w:val="11"/>
  </w:num>
  <w:num w:numId="39" w16cid:durableId="466893812">
    <w:abstractNumId w:val="14"/>
  </w:num>
  <w:num w:numId="40" w16cid:durableId="1668243515">
    <w:abstractNumId w:val="18"/>
  </w:num>
  <w:num w:numId="41" w16cid:durableId="693966316">
    <w:abstractNumId w:val="32"/>
  </w:num>
  <w:num w:numId="42" w16cid:durableId="209466077">
    <w:abstractNumId w:val="33"/>
  </w:num>
  <w:num w:numId="43" w16cid:durableId="1788233799">
    <w:abstractNumId w:val="9"/>
  </w:num>
  <w:num w:numId="44" w16cid:durableId="1991443843">
    <w:abstractNumId w:val="16"/>
  </w:num>
  <w:num w:numId="45" w16cid:durableId="1002008289">
    <w:abstractNumId w:val="4"/>
  </w:num>
  <w:num w:numId="46" w16cid:durableId="827135618">
    <w:abstractNumId w:val="25"/>
  </w:num>
  <w:num w:numId="47" w16cid:durableId="1812555626">
    <w:abstractNumId w:val="15"/>
  </w:num>
  <w:num w:numId="48" w16cid:durableId="245499192">
    <w:abstractNumId w:val="30"/>
  </w:num>
  <w:num w:numId="49" w16cid:durableId="135746056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4C0"/>
    <w:rsid w:val="0001411D"/>
    <w:rsid w:val="00016DC8"/>
    <w:rsid w:val="0003545E"/>
    <w:rsid w:val="000376F0"/>
    <w:rsid w:val="00040975"/>
    <w:rsid w:val="000520A5"/>
    <w:rsid w:val="0005250E"/>
    <w:rsid w:val="00057283"/>
    <w:rsid w:val="000720A0"/>
    <w:rsid w:val="000933F3"/>
    <w:rsid w:val="00097135"/>
    <w:rsid w:val="000B276F"/>
    <w:rsid w:val="000B6B7C"/>
    <w:rsid w:val="000D09A0"/>
    <w:rsid w:val="000F1363"/>
    <w:rsid w:val="000F4C27"/>
    <w:rsid w:val="000F563C"/>
    <w:rsid w:val="000F5674"/>
    <w:rsid w:val="00102315"/>
    <w:rsid w:val="00132B6B"/>
    <w:rsid w:val="00153992"/>
    <w:rsid w:val="00160CD1"/>
    <w:rsid w:val="001920D0"/>
    <w:rsid w:val="00197922"/>
    <w:rsid w:val="001A067E"/>
    <w:rsid w:val="001A4F83"/>
    <w:rsid w:val="001C34DE"/>
    <w:rsid w:val="001D6A9A"/>
    <w:rsid w:val="001E1151"/>
    <w:rsid w:val="001F1EF4"/>
    <w:rsid w:val="001F4D36"/>
    <w:rsid w:val="00207C3D"/>
    <w:rsid w:val="002124C0"/>
    <w:rsid w:val="00241E80"/>
    <w:rsid w:val="002439C0"/>
    <w:rsid w:val="002462BF"/>
    <w:rsid w:val="002507D7"/>
    <w:rsid w:val="00252EC9"/>
    <w:rsid w:val="00257FD1"/>
    <w:rsid w:val="00264426"/>
    <w:rsid w:val="002A2141"/>
    <w:rsid w:val="002B61D7"/>
    <w:rsid w:val="002B61F6"/>
    <w:rsid w:val="002C5670"/>
    <w:rsid w:val="002C6694"/>
    <w:rsid w:val="002D6489"/>
    <w:rsid w:val="002E4612"/>
    <w:rsid w:val="002E6B9D"/>
    <w:rsid w:val="002F092A"/>
    <w:rsid w:val="002F1B2B"/>
    <w:rsid w:val="002F6C5D"/>
    <w:rsid w:val="003058E4"/>
    <w:rsid w:val="00310294"/>
    <w:rsid w:val="0033253A"/>
    <w:rsid w:val="003362A5"/>
    <w:rsid w:val="00343F4E"/>
    <w:rsid w:val="003501F4"/>
    <w:rsid w:val="003504D0"/>
    <w:rsid w:val="0036772C"/>
    <w:rsid w:val="003730AB"/>
    <w:rsid w:val="0038355D"/>
    <w:rsid w:val="003D66F7"/>
    <w:rsid w:val="003F2671"/>
    <w:rsid w:val="003F3B82"/>
    <w:rsid w:val="004132F2"/>
    <w:rsid w:val="0042607B"/>
    <w:rsid w:val="00443010"/>
    <w:rsid w:val="00444B84"/>
    <w:rsid w:val="00444F94"/>
    <w:rsid w:val="00457FB7"/>
    <w:rsid w:val="0046025A"/>
    <w:rsid w:val="0046156F"/>
    <w:rsid w:val="004732C5"/>
    <w:rsid w:val="00485A45"/>
    <w:rsid w:val="00491C48"/>
    <w:rsid w:val="004971D0"/>
    <w:rsid w:val="00513E54"/>
    <w:rsid w:val="00516B40"/>
    <w:rsid w:val="00534979"/>
    <w:rsid w:val="00540F17"/>
    <w:rsid w:val="00544D85"/>
    <w:rsid w:val="00547263"/>
    <w:rsid w:val="00552E3E"/>
    <w:rsid w:val="005673FE"/>
    <w:rsid w:val="0057579A"/>
    <w:rsid w:val="00582AC2"/>
    <w:rsid w:val="005B3AD2"/>
    <w:rsid w:val="005C6EEB"/>
    <w:rsid w:val="005C6F60"/>
    <w:rsid w:val="005D7F38"/>
    <w:rsid w:val="005E4660"/>
    <w:rsid w:val="005E66B6"/>
    <w:rsid w:val="005F332E"/>
    <w:rsid w:val="005F74DA"/>
    <w:rsid w:val="0061039A"/>
    <w:rsid w:val="00616162"/>
    <w:rsid w:val="00616CC6"/>
    <w:rsid w:val="006238D9"/>
    <w:rsid w:val="00626F3E"/>
    <w:rsid w:val="0063528C"/>
    <w:rsid w:val="0063738B"/>
    <w:rsid w:val="00646602"/>
    <w:rsid w:val="006532AC"/>
    <w:rsid w:val="006604C5"/>
    <w:rsid w:val="00667F47"/>
    <w:rsid w:val="006726DB"/>
    <w:rsid w:val="00675F5F"/>
    <w:rsid w:val="006816F1"/>
    <w:rsid w:val="00692639"/>
    <w:rsid w:val="006A4CFE"/>
    <w:rsid w:val="006B47E7"/>
    <w:rsid w:val="006B669B"/>
    <w:rsid w:val="006D3C02"/>
    <w:rsid w:val="006D5488"/>
    <w:rsid w:val="006E2489"/>
    <w:rsid w:val="006E27DA"/>
    <w:rsid w:val="006E36DC"/>
    <w:rsid w:val="006F7ED5"/>
    <w:rsid w:val="007030A5"/>
    <w:rsid w:val="00716ABE"/>
    <w:rsid w:val="0072421B"/>
    <w:rsid w:val="00733206"/>
    <w:rsid w:val="0073760F"/>
    <w:rsid w:val="0074340B"/>
    <w:rsid w:val="00756FA3"/>
    <w:rsid w:val="00763EF1"/>
    <w:rsid w:val="007728E7"/>
    <w:rsid w:val="00796B74"/>
    <w:rsid w:val="0079763D"/>
    <w:rsid w:val="007B358A"/>
    <w:rsid w:val="007D1997"/>
    <w:rsid w:val="007D2872"/>
    <w:rsid w:val="007E6BA3"/>
    <w:rsid w:val="007F053D"/>
    <w:rsid w:val="007F3BDD"/>
    <w:rsid w:val="00821969"/>
    <w:rsid w:val="008545F1"/>
    <w:rsid w:val="00860908"/>
    <w:rsid w:val="008767A6"/>
    <w:rsid w:val="00886AC1"/>
    <w:rsid w:val="008915F3"/>
    <w:rsid w:val="00893239"/>
    <w:rsid w:val="008A0479"/>
    <w:rsid w:val="008A0F4A"/>
    <w:rsid w:val="008A3DD1"/>
    <w:rsid w:val="008A4EFC"/>
    <w:rsid w:val="008B57DE"/>
    <w:rsid w:val="008C6DA2"/>
    <w:rsid w:val="008D1977"/>
    <w:rsid w:val="008E7052"/>
    <w:rsid w:val="00901D35"/>
    <w:rsid w:val="009028FC"/>
    <w:rsid w:val="009044D0"/>
    <w:rsid w:val="00947547"/>
    <w:rsid w:val="00954A12"/>
    <w:rsid w:val="00962278"/>
    <w:rsid w:val="009751A2"/>
    <w:rsid w:val="009800C7"/>
    <w:rsid w:val="009802B9"/>
    <w:rsid w:val="0099053D"/>
    <w:rsid w:val="009A0723"/>
    <w:rsid w:val="009A0B80"/>
    <w:rsid w:val="009A7A44"/>
    <w:rsid w:val="009B047F"/>
    <w:rsid w:val="009B17EC"/>
    <w:rsid w:val="009C3A61"/>
    <w:rsid w:val="009D0642"/>
    <w:rsid w:val="009D1AEC"/>
    <w:rsid w:val="00A1799B"/>
    <w:rsid w:val="00A36A37"/>
    <w:rsid w:val="00A46E6E"/>
    <w:rsid w:val="00A5467B"/>
    <w:rsid w:val="00A55782"/>
    <w:rsid w:val="00A602A8"/>
    <w:rsid w:val="00A75665"/>
    <w:rsid w:val="00A76761"/>
    <w:rsid w:val="00A837E8"/>
    <w:rsid w:val="00A87B47"/>
    <w:rsid w:val="00A93C17"/>
    <w:rsid w:val="00AB3495"/>
    <w:rsid w:val="00AB445D"/>
    <w:rsid w:val="00AB496A"/>
    <w:rsid w:val="00AE39EB"/>
    <w:rsid w:val="00B1589C"/>
    <w:rsid w:val="00B2432B"/>
    <w:rsid w:val="00B25E8B"/>
    <w:rsid w:val="00B32A3C"/>
    <w:rsid w:val="00B408AB"/>
    <w:rsid w:val="00B65BA7"/>
    <w:rsid w:val="00B836E5"/>
    <w:rsid w:val="00B96E63"/>
    <w:rsid w:val="00BB1255"/>
    <w:rsid w:val="00BC2481"/>
    <w:rsid w:val="00BD2698"/>
    <w:rsid w:val="00BD4C1B"/>
    <w:rsid w:val="00C1446A"/>
    <w:rsid w:val="00C45DE6"/>
    <w:rsid w:val="00C47FD0"/>
    <w:rsid w:val="00C5395F"/>
    <w:rsid w:val="00C560F8"/>
    <w:rsid w:val="00C66857"/>
    <w:rsid w:val="00C91FC3"/>
    <w:rsid w:val="00C966A4"/>
    <w:rsid w:val="00CA625F"/>
    <w:rsid w:val="00CA62EF"/>
    <w:rsid w:val="00CD292F"/>
    <w:rsid w:val="00CD43DC"/>
    <w:rsid w:val="00CD5108"/>
    <w:rsid w:val="00CE3BDD"/>
    <w:rsid w:val="00CF1DA1"/>
    <w:rsid w:val="00D04F52"/>
    <w:rsid w:val="00D06053"/>
    <w:rsid w:val="00D061D4"/>
    <w:rsid w:val="00D14384"/>
    <w:rsid w:val="00D152B3"/>
    <w:rsid w:val="00D245B4"/>
    <w:rsid w:val="00D30F0B"/>
    <w:rsid w:val="00D31852"/>
    <w:rsid w:val="00D32A79"/>
    <w:rsid w:val="00D4248C"/>
    <w:rsid w:val="00D43360"/>
    <w:rsid w:val="00D51524"/>
    <w:rsid w:val="00D706DA"/>
    <w:rsid w:val="00D775C6"/>
    <w:rsid w:val="00D844AD"/>
    <w:rsid w:val="00D85CDF"/>
    <w:rsid w:val="00D90F59"/>
    <w:rsid w:val="00D915C5"/>
    <w:rsid w:val="00D91DBE"/>
    <w:rsid w:val="00DA618D"/>
    <w:rsid w:val="00DA7E06"/>
    <w:rsid w:val="00DB44B7"/>
    <w:rsid w:val="00DD2CF1"/>
    <w:rsid w:val="00DE2596"/>
    <w:rsid w:val="00DE5F1E"/>
    <w:rsid w:val="00DF0224"/>
    <w:rsid w:val="00DF1E61"/>
    <w:rsid w:val="00DF44D7"/>
    <w:rsid w:val="00DF66FC"/>
    <w:rsid w:val="00E0358B"/>
    <w:rsid w:val="00E03731"/>
    <w:rsid w:val="00E213B6"/>
    <w:rsid w:val="00E218B3"/>
    <w:rsid w:val="00E34574"/>
    <w:rsid w:val="00E41972"/>
    <w:rsid w:val="00E472B5"/>
    <w:rsid w:val="00E5085A"/>
    <w:rsid w:val="00E523B0"/>
    <w:rsid w:val="00E5419B"/>
    <w:rsid w:val="00E57597"/>
    <w:rsid w:val="00E625C7"/>
    <w:rsid w:val="00E6736B"/>
    <w:rsid w:val="00E7240E"/>
    <w:rsid w:val="00E82365"/>
    <w:rsid w:val="00E82C9E"/>
    <w:rsid w:val="00EA1BD4"/>
    <w:rsid w:val="00EA5830"/>
    <w:rsid w:val="00EC6CC1"/>
    <w:rsid w:val="00EC7A96"/>
    <w:rsid w:val="00EE4259"/>
    <w:rsid w:val="00EE718B"/>
    <w:rsid w:val="00F01D67"/>
    <w:rsid w:val="00F02948"/>
    <w:rsid w:val="00F04464"/>
    <w:rsid w:val="00F10A31"/>
    <w:rsid w:val="00F21054"/>
    <w:rsid w:val="00F2205A"/>
    <w:rsid w:val="00F2234D"/>
    <w:rsid w:val="00F62DFD"/>
    <w:rsid w:val="00F65FA8"/>
    <w:rsid w:val="00F67B89"/>
    <w:rsid w:val="00F71297"/>
    <w:rsid w:val="00F83D04"/>
    <w:rsid w:val="00F900F5"/>
    <w:rsid w:val="00FB3EB6"/>
    <w:rsid w:val="00FC3860"/>
    <w:rsid w:val="00FD2B6A"/>
    <w:rsid w:val="00FF37B0"/>
    <w:rsid w:val="00FF443B"/>
    <w:rsid w:val="00FF512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7621"/>
  <w15:chartTrackingRefBased/>
  <w15:docId w15:val="{1EADF221-04B3-4C70-AFAD-0BA02631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E66B6"/>
    <w:pPr>
      <w:keepNext/>
      <w:keepLines/>
      <w:spacing w:before="360" w:after="80"/>
      <w:outlineLvl w:val="0"/>
    </w:pPr>
    <w:rPr>
      <w:rFonts w:ascii="Calibri" w:eastAsiaTheme="majorEastAsia" w:hAnsi="Calibri" w:cstheme="majorBidi"/>
      <w:b/>
      <w:color w:val="537987"/>
      <w:sz w:val="22"/>
      <w:szCs w:val="40"/>
    </w:rPr>
  </w:style>
  <w:style w:type="paragraph" w:styleId="Titre2">
    <w:name w:val="heading 2"/>
    <w:basedOn w:val="Normal"/>
    <w:next w:val="Normal"/>
    <w:link w:val="Titre2Car"/>
    <w:uiPriority w:val="9"/>
    <w:unhideWhenUsed/>
    <w:qFormat/>
    <w:rsid w:val="002E6B9D"/>
    <w:pPr>
      <w:keepNext/>
      <w:keepLines/>
      <w:spacing w:before="160" w:after="80"/>
      <w:outlineLvl w:val="1"/>
    </w:pPr>
    <w:rPr>
      <w:rFonts w:ascii="Calibri" w:eastAsiaTheme="majorEastAsia" w:hAnsi="Calibri" w:cstheme="majorBidi"/>
      <w:spacing w:val="20"/>
      <w:sz w:val="44"/>
      <w:szCs w:val="32"/>
    </w:rPr>
  </w:style>
  <w:style w:type="paragraph" w:styleId="Titre3">
    <w:name w:val="heading 3"/>
    <w:basedOn w:val="Normal"/>
    <w:next w:val="Normal"/>
    <w:link w:val="Titre3Car"/>
    <w:uiPriority w:val="9"/>
    <w:semiHidden/>
    <w:unhideWhenUsed/>
    <w:qFormat/>
    <w:rsid w:val="002124C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124C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124C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124C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124C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124C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124C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66B6"/>
    <w:rPr>
      <w:rFonts w:ascii="Calibri" w:eastAsiaTheme="majorEastAsia" w:hAnsi="Calibri" w:cstheme="majorBidi"/>
      <w:b/>
      <w:color w:val="537987"/>
      <w:sz w:val="22"/>
      <w:szCs w:val="40"/>
    </w:rPr>
  </w:style>
  <w:style w:type="character" w:customStyle="1" w:styleId="Titre2Car">
    <w:name w:val="Titre 2 Car"/>
    <w:basedOn w:val="Policepardfaut"/>
    <w:link w:val="Titre2"/>
    <w:uiPriority w:val="9"/>
    <w:rsid w:val="002E6B9D"/>
    <w:rPr>
      <w:rFonts w:ascii="Calibri" w:eastAsiaTheme="majorEastAsia" w:hAnsi="Calibri" w:cstheme="majorBidi"/>
      <w:spacing w:val="20"/>
      <w:sz w:val="44"/>
      <w:szCs w:val="32"/>
    </w:rPr>
  </w:style>
  <w:style w:type="character" w:customStyle="1" w:styleId="Titre3Car">
    <w:name w:val="Titre 3 Car"/>
    <w:basedOn w:val="Policepardfaut"/>
    <w:link w:val="Titre3"/>
    <w:uiPriority w:val="9"/>
    <w:semiHidden/>
    <w:rsid w:val="002124C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124C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124C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124C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124C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124C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124C0"/>
    <w:rPr>
      <w:rFonts w:eastAsiaTheme="majorEastAsia" w:cstheme="majorBidi"/>
      <w:color w:val="272727" w:themeColor="text1" w:themeTint="D8"/>
    </w:rPr>
  </w:style>
  <w:style w:type="paragraph" w:styleId="Titre">
    <w:name w:val="Title"/>
    <w:basedOn w:val="Normal"/>
    <w:next w:val="Normal"/>
    <w:link w:val="TitreCar"/>
    <w:uiPriority w:val="10"/>
    <w:qFormat/>
    <w:rsid w:val="002124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124C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124C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124C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124C0"/>
    <w:pPr>
      <w:spacing w:before="160"/>
      <w:jc w:val="center"/>
    </w:pPr>
    <w:rPr>
      <w:i/>
      <w:iCs/>
      <w:color w:val="404040" w:themeColor="text1" w:themeTint="BF"/>
    </w:rPr>
  </w:style>
  <w:style w:type="character" w:customStyle="1" w:styleId="CitationCar">
    <w:name w:val="Citation Car"/>
    <w:basedOn w:val="Policepardfaut"/>
    <w:link w:val="Citation"/>
    <w:uiPriority w:val="29"/>
    <w:rsid w:val="002124C0"/>
    <w:rPr>
      <w:i/>
      <w:iCs/>
      <w:color w:val="404040" w:themeColor="text1" w:themeTint="BF"/>
    </w:rPr>
  </w:style>
  <w:style w:type="paragraph" w:styleId="Paragraphedeliste">
    <w:name w:val="List Paragraph"/>
    <w:basedOn w:val="Normal"/>
    <w:uiPriority w:val="34"/>
    <w:qFormat/>
    <w:rsid w:val="002124C0"/>
    <w:pPr>
      <w:ind w:left="720"/>
      <w:contextualSpacing/>
    </w:pPr>
  </w:style>
  <w:style w:type="character" w:styleId="Accentuationintense">
    <w:name w:val="Intense Emphasis"/>
    <w:basedOn w:val="Policepardfaut"/>
    <w:uiPriority w:val="21"/>
    <w:qFormat/>
    <w:rsid w:val="002124C0"/>
    <w:rPr>
      <w:i/>
      <w:iCs/>
      <w:color w:val="0F4761" w:themeColor="accent1" w:themeShade="BF"/>
    </w:rPr>
  </w:style>
  <w:style w:type="paragraph" w:styleId="Citationintense">
    <w:name w:val="Intense Quote"/>
    <w:basedOn w:val="Normal"/>
    <w:next w:val="Normal"/>
    <w:link w:val="CitationintenseCar"/>
    <w:uiPriority w:val="30"/>
    <w:qFormat/>
    <w:rsid w:val="002124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124C0"/>
    <w:rPr>
      <w:i/>
      <w:iCs/>
      <w:color w:val="0F4761" w:themeColor="accent1" w:themeShade="BF"/>
    </w:rPr>
  </w:style>
  <w:style w:type="character" w:styleId="Rfrenceintense">
    <w:name w:val="Intense Reference"/>
    <w:basedOn w:val="Policepardfaut"/>
    <w:uiPriority w:val="32"/>
    <w:qFormat/>
    <w:rsid w:val="002124C0"/>
    <w:rPr>
      <w:b/>
      <w:bCs/>
      <w:smallCaps/>
      <w:color w:val="0F4761" w:themeColor="accent1" w:themeShade="BF"/>
      <w:spacing w:val="5"/>
    </w:rPr>
  </w:style>
  <w:style w:type="paragraph" w:styleId="En-ttedetabledesmatires">
    <w:name w:val="TOC Heading"/>
    <w:basedOn w:val="Titre1"/>
    <w:next w:val="Normal"/>
    <w:uiPriority w:val="39"/>
    <w:unhideWhenUsed/>
    <w:qFormat/>
    <w:rsid w:val="009B17EC"/>
    <w:pPr>
      <w:spacing w:before="240" w:after="0" w:line="259" w:lineRule="auto"/>
      <w:outlineLvl w:val="9"/>
    </w:pPr>
    <w:rPr>
      <w:kern w:val="0"/>
      <w:sz w:val="32"/>
      <w:szCs w:val="32"/>
      <w:lang w:eastAsia="fr-CA"/>
      <w14:ligatures w14:val="none"/>
    </w:rPr>
  </w:style>
  <w:style w:type="paragraph" w:styleId="TM1">
    <w:name w:val="toc 1"/>
    <w:basedOn w:val="Normal"/>
    <w:next w:val="Normal"/>
    <w:autoRedefine/>
    <w:uiPriority w:val="39"/>
    <w:unhideWhenUsed/>
    <w:rsid w:val="002E6B9D"/>
    <w:pPr>
      <w:spacing w:after="100"/>
    </w:pPr>
  </w:style>
  <w:style w:type="paragraph" w:styleId="TM2">
    <w:name w:val="toc 2"/>
    <w:basedOn w:val="Normal"/>
    <w:next w:val="Normal"/>
    <w:autoRedefine/>
    <w:uiPriority w:val="39"/>
    <w:unhideWhenUsed/>
    <w:rsid w:val="002E6B9D"/>
    <w:pPr>
      <w:spacing w:after="100"/>
      <w:ind w:left="240"/>
    </w:pPr>
  </w:style>
  <w:style w:type="character" w:styleId="Lienhypertexte">
    <w:name w:val="Hyperlink"/>
    <w:basedOn w:val="Policepardfaut"/>
    <w:uiPriority w:val="99"/>
    <w:unhideWhenUsed/>
    <w:rsid w:val="002E6B9D"/>
    <w:rPr>
      <w:color w:val="467886" w:themeColor="hyperlink"/>
      <w:u w:val="single"/>
    </w:rPr>
  </w:style>
  <w:style w:type="paragraph" w:styleId="En-tte">
    <w:name w:val="header"/>
    <w:basedOn w:val="Normal"/>
    <w:link w:val="En-tteCar"/>
    <w:uiPriority w:val="99"/>
    <w:unhideWhenUsed/>
    <w:rsid w:val="00A1799B"/>
    <w:pPr>
      <w:tabs>
        <w:tab w:val="center" w:pos="4320"/>
        <w:tab w:val="right" w:pos="8640"/>
      </w:tabs>
      <w:spacing w:after="0" w:line="240" w:lineRule="auto"/>
    </w:pPr>
  </w:style>
  <w:style w:type="character" w:customStyle="1" w:styleId="En-tteCar">
    <w:name w:val="En-tête Car"/>
    <w:basedOn w:val="Policepardfaut"/>
    <w:link w:val="En-tte"/>
    <w:uiPriority w:val="99"/>
    <w:rsid w:val="00A1799B"/>
  </w:style>
  <w:style w:type="paragraph" w:styleId="Pieddepage">
    <w:name w:val="footer"/>
    <w:basedOn w:val="Normal"/>
    <w:link w:val="PieddepageCar"/>
    <w:uiPriority w:val="99"/>
    <w:unhideWhenUsed/>
    <w:rsid w:val="00A1799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1799B"/>
  </w:style>
  <w:style w:type="character" w:styleId="Marquedecommentaire">
    <w:name w:val="annotation reference"/>
    <w:basedOn w:val="Policepardfaut"/>
    <w:uiPriority w:val="99"/>
    <w:semiHidden/>
    <w:unhideWhenUsed/>
    <w:rsid w:val="00821969"/>
    <w:rPr>
      <w:sz w:val="16"/>
      <w:szCs w:val="16"/>
    </w:rPr>
  </w:style>
  <w:style w:type="paragraph" w:styleId="Commentaire">
    <w:name w:val="annotation text"/>
    <w:basedOn w:val="Normal"/>
    <w:link w:val="CommentaireCar"/>
    <w:uiPriority w:val="99"/>
    <w:unhideWhenUsed/>
    <w:rsid w:val="00821969"/>
    <w:pPr>
      <w:spacing w:line="240" w:lineRule="auto"/>
    </w:pPr>
    <w:rPr>
      <w:sz w:val="20"/>
      <w:szCs w:val="20"/>
    </w:rPr>
  </w:style>
  <w:style w:type="character" w:customStyle="1" w:styleId="CommentaireCar">
    <w:name w:val="Commentaire Car"/>
    <w:basedOn w:val="Policepardfaut"/>
    <w:link w:val="Commentaire"/>
    <w:uiPriority w:val="99"/>
    <w:rsid w:val="00821969"/>
    <w:rPr>
      <w:sz w:val="20"/>
      <w:szCs w:val="20"/>
    </w:rPr>
  </w:style>
  <w:style w:type="paragraph" w:styleId="Objetducommentaire">
    <w:name w:val="annotation subject"/>
    <w:basedOn w:val="Commentaire"/>
    <w:next w:val="Commentaire"/>
    <w:link w:val="ObjetducommentaireCar"/>
    <w:uiPriority w:val="99"/>
    <w:semiHidden/>
    <w:unhideWhenUsed/>
    <w:rsid w:val="00821969"/>
    <w:rPr>
      <w:b/>
      <w:bCs/>
    </w:rPr>
  </w:style>
  <w:style w:type="character" w:customStyle="1" w:styleId="ObjetducommentaireCar">
    <w:name w:val="Objet du commentaire Car"/>
    <w:basedOn w:val="CommentaireCar"/>
    <w:link w:val="Objetducommentaire"/>
    <w:uiPriority w:val="99"/>
    <w:semiHidden/>
    <w:rsid w:val="00821969"/>
    <w:rPr>
      <w:b/>
      <w:bCs/>
      <w:sz w:val="20"/>
      <w:szCs w:val="20"/>
    </w:rPr>
  </w:style>
  <w:style w:type="paragraph" w:customStyle="1" w:styleId="En-ttedeliste">
    <w:name w:val="En-tête de liste"/>
    <w:basedOn w:val="Normal"/>
    <w:uiPriority w:val="7"/>
    <w:qFormat/>
    <w:rsid w:val="00544D85"/>
    <w:pPr>
      <w:spacing w:before="80" w:after="0" w:line="240" w:lineRule="auto"/>
    </w:pPr>
    <w:rPr>
      <w:spacing w:val="40"/>
      <w:kern w:val="28"/>
      <w:sz w:val="28"/>
      <w:szCs w:val="22"/>
      <w:lang w:val="fr-FR"/>
      <w14:ligatures w14:val="none"/>
    </w:rPr>
  </w:style>
  <w:style w:type="table" w:styleId="Grilledutableau">
    <w:name w:val="Table Grid"/>
    <w:basedOn w:val="TableauNormal"/>
    <w:uiPriority w:val="39"/>
    <w:rsid w:val="00AB4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460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deed.fr"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www.santepubliquefrance.fr/recherche/" TargetMode="Externa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ccessibilite.canada.ca/elaboration-normes-accessibilite/can-asc-312025-langage-clair?utm_source=news_release&amp;utm_medium=GCnews&amp;utm_campaign=PL_standard_publication_Oct2025"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65130/d1ygk9a"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accessible.canada.ca/creating-accessibility-standards/can-asc-312025-plain-language/6-introduction"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google.com/viewerng/viewer?url=https://uqo.ca/sites/default/files/1560044842communiquer-pour-tous.pdf"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fondationalphabetisation.org/alphareussite-10/"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sv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victoriaville.ca/developpement-durable-et-accessibilite/services-et-programmes-accessibilite"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docs.google.com/viewerng/viewer?url=https://uqo.ca/sites/default/files/1560044842communiquer-pour-tou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BCDB1-A14B-4E03-9B41-DD7CF3E0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3787</Words>
  <Characters>20834</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Marie-Ève Bolduc</dc:creator>
  <cp:keywords/>
  <dc:description/>
  <cp:lastModifiedBy>Roy Pierre-Emmanuel</cp:lastModifiedBy>
  <cp:revision>6</cp:revision>
  <dcterms:created xsi:type="dcterms:W3CDTF">2026-04-30T18:54:00Z</dcterms:created>
  <dcterms:modified xsi:type="dcterms:W3CDTF">2026-05-01T19:57:00Z</dcterms:modified>
</cp:coreProperties>
</file>